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B9983F" w14:textId="77777777" w:rsidR="002C44E9" w:rsidRPr="002C44E9" w:rsidRDefault="002C44E9" w:rsidP="002C44E9">
      <w:pPr>
        <w:spacing w:line="240" w:lineRule="auto"/>
        <w:jc w:val="center"/>
        <w:outlineLvl w:val="0"/>
        <w:rPr>
          <w:rFonts w:ascii="Times New Roman" w:hAnsi="Times New Roman" w:cs="Times New Roman"/>
          <w:b/>
          <w:sz w:val="24"/>
          <w:szCs w:val="24"/>
        </w:rPr>
      </w:pPr>
      <w:r w:rsidRPr="002C44E9">
        <w:rPr>
          <w:rFonts w:ascii="Times New Roman" w:hAnsi="Times New Roman" w:cs="Times New Roman"/>
          <w:b/>
          <w:sz w:val="24"/>
          <w:szCs w:val="24"/>
        </w:rPr>
        <w:t>IN THE HIGH COURT OF SOUTH AFRICA</w:t>
      </w:r>
    </w:p>
    <w:p w14:paraId="1F12765D" w14:textId="77777777" w:rsidR="002C44E9" w:rsidRPr="002C44E9" w:rsidRDefault="002C44E9" w:rsidP="002C44E9">
      <w:pPr>
        <w:spacing w:line="240" w:lineRule="auto"/>
        <w:jc w:val="center"/>
        <w:outlineLvl w:val="0"/>
        <w:rPr>
          <w:rFonts w:ascii="Times New Roman" w:hAnsi="Times New Roman" w:cs="Times New Roman"/>
          <w:b/>
          <w:sz w:val="24"/>
          <w:szCs w:val="24"/>
        </w:rPr>
      </w:pPr>
      <w:r w:rsidRPr="002C44E9">
        <w:rPr>
          <w:rFonts w:ascii="Times New Roman" w:hAnsi="Times New Roman" w:cs="Times New Roman"/>
          <w:b/>
          <w:sz w:val="24"/>
          <w:szCs w:val="24"/>
        </w:rPr>
        <w:t>(GAUTENG DIVISION, JOHANNESBURG)</w:t>
      </w:r>
    </w:p>
    <w:p w14:paraId="7D4442F3" w14:textId="77777777" w:rsidR="002C44E9" w:rsidRPr="002C44E9" w:rsidRDefault="002C44E9" w:rsidP="002C44E9">
      <w:pPr>
        <w:spacing w:line="240" w:lineRule="auto"/>
        <w:rPr>
          <w:rFonts w:ascii="Times New Roman" w:hAnsi="Times New Roman" w:cs="Times New Roman"/>
          <w:sz w:val="24"/>
          <w:szCs w:val="24"/>
        </w:rPr>
      </w:pPr>
    </w:p>
    <w:p w14:paraId="1F7824B1" w14:textId="1802B746" w:rsidR="00E95FC7" w:rsidRDefault="002C44E9" w:rsidP="00E95FC7">
      <w:pPr>
        <w:tabs>
          <w:tab w:val="right" w:pos="9029"/>
        </w:tabs>
        <w:spacing w:line="240" w:lineRule="auto"/>
        <w:rPr>
          <w:rFonts w:ascii="Times New Roman" w:hAnsi="Times New Roman" w:cs="Times New Roman"/>
          <w:sz w:val="24"/>
          <w:szCs w:val="24"/>
        </w:rPr>
      </w:pPr>
      <w:r w:rsidRPr="002C44E9">
        <w:rPr>
          <w:rFonts w:ascii="Times New Roman" w:hAnsi="Times New Roman" w:cs="Times New Roman"/>
          <w:sz w:val="24"/>
          <w:szCs w:val="24"/>
        </w:rPr>
        <w:tab/>
        <w:t>Case No</w:t>
      </w:r>
      <w:r w:rsidR="00E95FC7">
        <w:rPr>
          <w:rFonts w:ascii="Times New Roman" w:hAnsi="Times New Roman" w:cs="Times New Roman"/>
          <w:sz w:val="24"/>
          <w:szCs w:val="24"/>
        </w:rPr>
        <w:t xml:space="preserve">: </w:t>
      </w:r>
      <w:r w:rsidR="00E95FC7" w:rsidRPr="00E95FC7">
        <w:rPr>
          <w:rFonts w:ascii="Times New Roman" w:hAnsi="Times New Roman" w:cs="Times New Roman"/>
          <w:sz w:val="24"/>
          <w:szCs w:val="24"/>
        </w:rPr>
        <w:t>2021/40441</w:t>
      </w:r>
    </w:p>
    <w:p w14:paraId="7B617CD0" w14:textId="10015DCC" w:rsidR="002C44E9" w:rsidRPr="002C44E9" w:rsidRDefault="002C44E9" w:rsidP="00E95FC7">
      <w:pPr>
        <w:tabs>
          <w:tab w:val="right" w:pos="9029"/>
        </w:tabs>
        <w:spacing w:line="240" w:lineRule="auto"/>
        <w:rPr>
          <w:rFonts w:ascii="Times New Roman" w:hAnsi="Times New Roman" w:cs="Times New Roman"/>
          <w:sz w:val="24"/>
          <w:szCs w:val="24"/>
        </w:rPr>
      </w:pPr>
      <w:r w:rsidRPr="002C44E9">
        <w:rPr>
          <w:rFonts w:ascii="Times New Roman" w:hAnsi="Times New Roman" w:cs="Times New Roman"/>
          <w:sz w:val="24"/>
          <w:szCs w:val="24"/>
        </w:rPr>
        <w:t>In the matter between:</w:t>
      </w:r>
    </w:p>
    <w:p w14:paraId="65FE288D" w14:textId="77777777" w:rsidR="002C44E9" w:rsidRPr="002C44E9" w:rsidRDefault="002C44E9" w:rsidP="002C44E9">
      <w:pPr>
        <w:tabs>
          <w:tab w:val="left" w:pos="8998"/>
        </w:tabs>
        <w:spacing w:line="240" w:lineRule="auto"/>
        <w:rPr>
          <w:rFonts w:ascii="Times New Roman" w:hAnsi="Times New Roman" w:cs="Times New Roman"/>
          <w:sz w:val="24"/>
          <w:szCs w:val="24"/>
        </w:rPr>
      </w:pPr>
    </w:p>
    <w:p w14:paraId="6266A620" w14:textId="77777777" w:rsidR="002C44E9" w:rsidRPr="002C44E9" w:rsidRDefault="002C44E9" w:rsidP="002C44E9">
      <w:pPr>
        <w:tabs>
          <w:tab w:val="right" w:pos="9029"/>
        </w:tabs>
        <w:spacing w:line="240" w:lineRule="auto"/>
        <w:rPr>
          <w:rFonts w:ascii="Times New Roman" w:hAnsi="Times New Roman" w:cs="Times New Roman"/>
          <w:b/>
          <w:sz w:val="24"/>
          <w:szCs w:val="24"/>
        </w:rPr>
      </w:pPr>
      <w:r w:rsidRPr="002C44E9">
        <w:rPr>
          <w:rFonts w:ascii="Times New Roman" w:hAnsi="Times New Roman" w:cs="Times New Roman"/>
          <w:b/>
          <w:sz w:val="24"/>
          <w:szCs w:val="24"/>
        </w:rPr>
        <w:t>FORUM DE MONITORIA</w:t>
      </w:r>
    </w:p>
    <w:p w14:paraId="170011F6" w14:textId="77777777" w:rsidR="002C44E9" w:rsidRPr="002C44E9" w:rsidRDefault="002C44E9" w:rsidP="002C44E9">
      <w:pPr>
        <w:tabs>
          <w:tab w:val="right" w:pos="9029"/>
        </w:tabs>
        <w:spacing w:line="240" w:lineRule="auto"/>
        <w:rPr>
          <w:rFonts w:ascii="Times New Roman" w:hAnsi="Times New Roman" w:cs="Times New Roman"/>
          <w:sz w:val="24"/>
          <w:szCs w:val="24"/>
        </w:rPr>
      </w:pPr>
      <w:r w:rsidRPr="002C44E9">
        <w:rPr>
          <w:rFonts w:ascii="Times New Roman" w:hAnsi="Times New Roman" w:cs="Times New Roman"/>
          <w:b/>
          <w:sz w:val="24"/>
          <w:szCs w:val="24"/>
        </w:rPr>
        <w:t>DO ORÇAMENTO</w:t>
      </w:r>
      <w:r w:rsidRPr="002C44E9">
        <w:rPr>
          <w:rFonts w:ascii="Times New Roman" w:hAnsi="Times New Roman" w:cs="Times New Roman"/>
          <w:sz w:val="24"/>
          <w:szCs w:val="24"/>
        </w:rPr>
        <w:tab/>
        <w:t>Applicant</w:t>
      </w:r>
    </w:p>
    <w:p w14:paraId="78BDD943" w14:textId="77777777" w:rsidR="002C44E9" w:rsidRPr="002C44E9" w:rsidRDefault="002C44E9" w:rsidP="002C44E9">
      <w:pPr>
        <w:tabs>
          <w:tab w:val="left" w:pos="7325"/>
        </w:tabs>
        <w:spacing w:line="240" w:lineRule="auto"/>
        <w:rPr>
          <w:rFonts w:ascii="Times New Roman" w:hAnsi="Times New Roman" w:cs="Times New Roman"/>
          <w:sz w:val="24"/>
          <w:szCs w:val="24"/>
        </w:rPr>
      </w:pPr>
      <w:r w:rsidRPr="002C44E9">
        <w:rPr>
          <w:rFonts w:ascii="Times New Roman" w:hAnsi="Times New Roman" w:cs="Times New Roman"/>
          <w:sz w:val="24"/>
          <w:szCs w:val="24"/>
        </w:rPr>
        <w:tab/>
      </w:r>
    </w:p>
    <w:p w14:paraId="2644E9CF" w14:textId="77777777" w:rsidR="002C44E9" w:rsidRPr="002C44E9" w:rsidRDefault="002C44E9" w:rsidP="002C44E9">
      <w:pPr>
        <w:spacing w:line="240" w:lineRule="auto"/>
        <w:rPr>
          <w:rFonts w:ascii="Times New Roman" w:hAnsi="Times New Roman" w:cs="Times New Roman"/>
          <w:sz w:val="24"/>
          <w:szCs w:val="24"/>
        </w:rPr>
      </w:pPr>
      <w:r w:rsidRPr="002C44E9">
        <w:rPr>
          <w:rFonts w:ascii="Times New Roman" w:hAnsi="Times New Roman" w:cs="Times New Roman"/>
          <w:sz w:val="24"/>
          <w:szCs w:val="24"/>
        </w:rPr>
        <w:t>and</w:t>
      </w:r>
    </w:p>
    <w:p w14:paraId="3CCA7773" w14:textId="77777777" w:rsidR="002C44E9" w:rsidRPr="002C44E9" w:rsidRDefault="002C44E9" w:rsidP="002C44E9">
      <w:pPr>
        <w:spacing w:line="240" w:lineRule="auto"/>
        <w:rPr>
          <w:rFonts w:ascii="Times New Roman" w:hAnsi="Times New Roman" w:cs="Times New Roman"/>
          <w:sz w:val="24"/>
          <w:szCs w:val="24"/>
        </w:rPr>
      </w:pPr>
    </w:p>
    <w:p w14:paraId="3E555B08" w14:textId="77777777" w:rsidR="002C44E9" w:rsidRPr="002C44E9" w:rsidRDefault="002C44E9" w:rsidP="002C44E9">
      <w:pPr>
        <w:tabs>
          <w:tab w:val="right" w:pos="9029"/>
        </w:tabs>
        <w:spacing w:line="240" w:lineRule="auto"/>
        <w:rPr>
          <w:rFonts w:ascii="Times New Roman" w:hAnsi="Times New Roman" w:cs="Times New Roman"/>
          <w:b/>
          <w:sz w:val="24"/>
          <w:szCs w:val="24"/>
        </w:rPr>
      </w:pPr>
      <w:r w:rsidRPr="002C44E9">
        <w:rPr>
          <w:rFonts w:ascii="Times New Roman" w:hAnsi="Times New Roman" w:cs="Times New Roman"/>
          <w:b/>
          <w:sz w:val="24"/>
          <w:szCs w:val="24"/>
        </w:rPr>
        <w:t>MANUEL CHANG</w:t>
      </w:r>
      <w:r w:rsidRPr="002C44E9">
        <w:rPr>
          <w:rFonts w:ascii="Times New Roman" w:hAnsi="Times New Roman" w:cs="Times New Roman"/>
          <w:b/>
          <w:sz w:val="24"/>
          <w:szCs w:val="24"/>
        </w:rPr>
        <w:tab/>
      </w:r>
      <w:r w:rsidRPr="002C44E9">
        <w:rPr>
          <w:rFonts w:ascii="Times New Roman" w:hAnsi="Times New Roman" w:cs="Times New Roman"/>
          <w:sz w:val="24"/>
          <w:szCs w:val="24"/>
        </w:rPr>
        <w:t>First Respondent</w:t>
      </w:r>
    </w:p>
    <w:p w14:paraId="6B921D17" w14:textId="77777777" w:rsidR="002C44E9" w:rsidRPr="002C44E9" w:rsidRDefault="002C44E9" w:rsidP="002C44E9">
      <w:pPr>
        <w:tabs>
          <w:tab w:val="left" w:pos="6975"/>
        </w:tabs>
        <w:spacing w:line="240" w:lineRule="auto"/>
        <w:rPr>
          <w:rFonts w:ascii="Times New Roman" w:hAnsi="Times New Roman" w:cs="Times New Roman"/>
          <w:sz w:val="24"/>
          <w:szCs w:val="24"/>
        </w:rPr>
      </w:pPr>
      <w:r w:rsidRPr="002C44E9">
        <w:rPr>
          <w:rFonts w:ascii="Times New Roman" w:hAnsi="Times New Roman" w:cs="Times New Roman"/>
          <w:sz w:val="24"/>
          <w:szCs w:val="24"/>
        </w:rPr>
        <w:tab/>
      </w:r>
    </w:p>
    <w:p w14:paraId="5F72FDBB" w14:textId="77777777" w:rsidR="002C44E9" w:rsidRPr="002C44E9" w:rsidRDefault="002C44E9" w:rsidP="002C44E9">
      <w:pPr>
        <w:tabs>
          <w:tab w:val="right" w:pos="9029"/>
        </w:tabs>
        <w:spacing w:line="240" w:lineRule="auto"/>
        <w:rPr>
          <w:rFonts w:ascii="Times New Roman" w:hAnsi="Times New Roman" w:cs="Times New Roman"/>
          <w:b/>
          <w:sz w:val="24"/>
          <w:szCs w:val="24"/>
        </w:rPr>
      </w:pPr>
      <w:r w:rsidRPr="002C44E9">
        <w:rPr>
          <w:rFonts w:ascii="Times New Roman" w:hAnsi="Times New Roman" w:cs="Times New Roman"/>
          <w:b/>
          <w:sz w:val="24"/>
          <w:szCs w:val="24"/>
        </w:rPr>
        <w:t>MINISTER OF JUSTICE AND</w:t>
      </w:r>
    </w:p>
    <w:p w14:paraId="597CCADF" w14:textId="77777777" w:rsidR="002C44E9" w:rsidRPr="002C44E9" w:rsidRDefault="002C44E9" w:rsidP="002C44E9">
      <w:pPr>
        <w:tabs>
          <w:tab w:val="right" w:pos="9029"/>
        </w:tabs>
        <w:spacing w:line="240" w:lineRule="auto"/>
        <w:rPr>
          <w:rFonts w:ascii="Times New Roman" w:hAnsi="Times New Roman" w:cs="Times New Roman"/>
          <w:sz w:val="24"/>
          <w:szCs w:val="24"/>
        </w:rPr>
      </w:pPr>
      <w:r w:rsidRPr="002C44E9">
        <w:rPr>
          <w:rFonts w:ascii="Times New Roman" w:hAnsi="Times New Roman" w:cs="Times New Roman"/>
          <w:b/>
          <w:sz w:val="24"/>
          <w:szCs w:val="24"/>
        </w:rPr>
        <w:t>CORRECTIONAL SERVICES</w:t>
      </w:r>
      <w:r w:rsidRPr="002C44E9">
        <w:rPr>
          <w:rFonts w:ascii="Times New Roman" w:hAnsi="Times New Roman" w:cs="Times New Roman"/>
          <w:sz w:val="24"/>
          <w:szCs w:val="24"/>
        </w:rPr>
        <w:tab/>
        <w:t>Second Respondent</w:t>
      </w:r>
    </w:p>
    <w:p w14:paraId="237FA1FC" w14:textId="77777777" w:rsidR="002C44E9" w:rsidRPr="002C44E9" w:rsidRDefault="002C44E9" w:rsidP="002C44E9">
      <w:pPr>
        <w:tabs>
          <w:tab w:val="right" w:pos="9029"/>
        </w:tabs>
        <w:spacing w:line="240" w:lineRule="auto"/>
        <w:rPr>
          <w:rFonts w:ascii="Times New Roman" w:hAnsi="Times New Roman" w:cs="Times New Roman"/>
          <w:sz w:val="24"/>
          <w:szCs w:val="24"/>
        </w:rPr>
      </w:pPr>
    </w:p>
    <w:p w14:paraId="7275F345" w14:textId="77777777" w:rsidR="002C44E9" w:rsidRPr="002C44E9" w:rsidRDefault="002C44E9" w:rsidP="002C44E9">
      <w:pPr>
        <w:tabs>
          <w:tab w:val="right" w:pos="9029"/>
        </w:tabs>
        <w:spacing w:line="240" w:lineRule="auto"/>
        <w:rPr>
          <w:rFonts w:ascii="Times New Roman" w:hAnsi="Times New Roman" w:cs="Times New Roman"/>
          <w:b/>
          <w:sz w:val="24"/>
          <w:szCs w:val="24"/>
        </w:rPr>
      </w:pPr>
      <w:r w:rsidRPr="002C44E9">
        <w:rPr>
          <w:rFonts w:ascii="Times New Roman" w:hAnsi="Times New Roman" w:cs="Times New Roman"/>
          <w:b/>
          <w:sz w:val="24"/>
          <w:szCs w:val="24"/>
        </w:rPr>
        <w:t>DIRECTOR OF PUBLIC PROSECUTIONS,</w:t>
      </w:r>
    </w:p>
    <w:p w14:paraId="32029D25" w14:textId="77777777" w:rsidR="002C44E9" w:rsidRPr="002C44E9" w:rsidRDefault="002C44E9" w:rsidP="002C44E9">
      <w:pPr>
        <w:tabs>
          <w:tab w:val="right" w:pos="9029"/>
        </w:tabs>
        <w:spacing w:line="240" w:lineRule="auto"/>
        <w:rPr>
          <w:rFonts w:ascii="Times New Roman" w:hAnsi="Times New Roman" w:cs="Times New Roman"/>
          <w:sz w:val="24"/>
          <w:szCs w:val="24"/>
        </w:rPr>
      </w:pPr>
      <w:r w:rsidRPr="002C44E9">
        <w:rPr>
          <w:rFonts w:ascii="Times New Roman" w:hAnsi="Times New Roman" w:cs="Times New Roman"/>
          <w:b/>
          <w:sz w:val="24"/>
          <w:szCs w:val="24"/>
        </w:rPr>
        <w:t>GAUTENG, JOHANNESBURG</w:t>
      </w:r>
      <w:r w:rsidRPr="002C44E9">
        <w:rPr>
          <w:rFonts w:ascii="Times New Roman" w:hAnsi="Times New Roman" w:cs="Times New Roman"/>
          <w:sz w:val="24"/>
          <w:szCs w:val="24"/>
        </w:rPr>
        <w:tab/>
        <w:t>Third Respondent</w:t>
      </w:r>
    </w:p>
    <w:p w14:paraId="295370AE" w14:textId="77777777" w:rsidR="002C44E9" w:rsidRPr="002C44E9" w:rsidRDefault="002C44E9" w:rsidP="002C44E9">
      <w:pPr>
        <w:tabs>
          <w:tab w:val="right" w:pos="9029"/>
        </w:tabs>
        <w:spacing w:line="240" w:lineRule="auto"/>
        <w:rPr>
          <w:rFonts w:ascii="Times New Roman" w:hAnsi="Times New Roman" w:cs="Times New Roman"/>
          <w:sz w:val="24"/>
          <w:szCs w:val="24"/>
        </w:rPr>
      </w:pPr>
    </w:p>
    <w:p w14:paraId="01168DB2" w14:textId="77777777" w:rsidR="002C44E9" w:rsidRPr="002C44E9" w:rsidRDefault="002C44E9" w:rsidP="002C44E9">
      <w:pPr>
        <w:tabs>
          <w:tab w:val="right" w:pos="9029"/>
        </w:tabs>
        <w:spacing w:line="240" w:lineRule="auto"/>
        <w:rPr>
          <w:rFonts w:ascii="Times New Roman" w:hAnsi="Times New Roman" w:cs="Times New Roman"/>
          <w:sz w:val="24"/>
          <w:szCs w:val="24"/>
        </w:rPr>
      </w:pPr>
      <w:r w:rsidRPr="002C44E9">
        <w:rPr>
          <w:rFonts w:ascii="Times New Roman" w:hAnsi="Times New Roman" w:cs="Times New Roman"/>
          <w:b/>
          <w:bCs/>
          <w:sz w:val="24"/>
          <w:szCs w:val="24"/>
        </w:rPr>
        <w:t>HELEN SUZMAN FOUNDATION</w:t>
      </w:r>
      <w:r w:rsidRPr="002C44E9">
        <w:rPr>
          <w:rFonts w:ascii="Times New Roman" w:hAnsi="Times New Roman" w:cs="Times New Roman"/>
          <w:sz w:val="24"/>
          <w:szCs w:val="24"/>
        </w:rPr>
        <w:tab/>
        <w:t>Fourth Respondent</w:t>
      </w:r>
    </w:p>
    <w:p w14:paraId="594687E8" w14:textId="77777777" w:rsidR="002C44E9" w:rsidRPr="002C44E9" w:rsidRDefault="002C44E9" w:rsidP="002C44E9">
      <w:pPr>
        <w:tabs>
          <w:tab w:val="right" w:pos="9029"/>
        </w:tabs>
        <w:spacing w:line="240" w:lineRule="auto"/>
        <w:rPr>
          <w:rFonts w:ascii="Times New Roman" w:hAnsi="Times New Roman" w:cs="Times New Roman"/>
          <w:sz w:val="24"/>
          <w:szCs w:val="24"/>
        </w:rPr>
      </w:pPr>
    </w:p>
    <w:p w14:paraId="01D8A980" w14:textId="77777777" w:rsidR="002C44E9" w:rsidRPr="002C44E9" w:rsidRDefault="002C44E9" w:rsidP="002C44E9">
      <w:pPr>
        <w:tabs>
          <w:tab w:val="right" w:pos="9029"/>
        </w:tabs>
        <w:spacing w:line="240" w:lineRule="auto"/>
        <w:rPr>
          <w:rFonts w:ascii="Times New Roman" w:hAnsi="Times New Roman" w:cs="Times New Roman"/>
          <w:sz w:val="24"/>
          <w:szCs w:val="24"/>
        </w:rPr>
      </w:pPr>
      <w:r w:rsidRPr="002C44E9">
        <w:rPr>
          <w:rFonts w:ascii="Times New Roman" w:hAnsi="Times New Roman" w:cs="Times New Roman"/>
          <w:b/>
          <w:bCs/>
          <w:sz w:val="24"/>
          <w:szCs w:val="24"/>
        </w:rPr>
        <w:t>DIRECTOR GENERAL: DEPARTMENT</w:t>
      </w:r>
      <w:r w:rsidRPr="002C44E9">
        <w:rPr>
          <w:rFonts w:ascii="Times New Roman" w:hAnsi="Times New Roman" w:cs="Times New Roman"/>
          <w:b/>
          <w:bCs/>
          <w:sz w:val="24"/>
          <w:szCs w:val="24"/>
        </w:rPr>
        <w:tab/>
      </w:r>
      <w:r w:rsidRPr="002C44E9">
        <w:rPr>
          <w:rFonts w:ascii="Times New Roman" w:hAnsi="Times New Roman" w:cs="Times New Roman"/>
          <w:sz w:val="24"/>
          <w:szCs w:val="24"/>
        </w:rPr>
        <w:t>Fifth Respondent</w:t>
      </w:r>
    </w:p>
    <w:p w14:paraId="6FEB46C0" w14:textId="77777777" w:rsidR="002C44E9" w:rsidRPr="002C44E9" w:rsidRDefault="002C44E9" w:rsidP="002C44E9">
      <w:pPr>
        <w:tabs>
          <w:tab w:val="right" w:pos="9029"/>
        </w:tabs>
        <w:spacing w:line="240" w:lineRule="auto"/>
        <w:rPr>
          <w:rFonts w:ascii="Times New Roman" w:hAnsi="Times New Roman" w:cs="Times New Roman"/>
          <w:b/>
          <w:bCs/>
          <w:sz w:val="24"/>
          <w:szCs w:val="24"/>
        </w:rPr>
      </w:pPr>
      <w:r w:rsidRPr="002C44E9">
        <w:rPr>
          <w:rFonts w:ascii="Times New Roman" w:hAnsi="Times New Roman" w:cs="Times New Roman"/>
          <w:b/>
          <w:bCs/>
          <w:sz w:val="24"/>
          <w:szCs w:val="24"/>
        </w:rPr>
        <w:t>OF HOME AFFAIRS</w:t>
      </w:r>
    </w:p>
    <w:p w14:paraId="300616E2" w14:textId="77777777" w:rsidR="002C44E9" w:rsidRPr="002C44E9" w:rsidRDefault="002C44E9" w:rsidP="002C44E9">
      <w:pPr>
        <w:tabs>
          <w:tab w:val="right" w:pos="9029"/>
        </w:tabs>
        <w:spacing w:line="240" w:lineRule="auto"/>
        <w:rPr>
          <w:rFonts w:ascii="Times New Roman" w:hAnsi="Times New Roman" w:cs="Times New Roman"/>
          <w:b/>
          <w:bCs/>
          <w:sz w:val="24"/>
          <w:szCs w:val="24"/>
        </w:rPr>
      </w:pPr>
    </w:p>
    <w:p w14:paraId="74A8B27E" w14:textId="3B3DC289" w:rsidR="002C44E9" w:rsidRDefault="002C44E9" w:rsidP="002C44E9">
      <w:pPr>
        <w:tabs>
          <w:tab w:val="right" w:pos="9029"/>
        </w:tabs>
        <w:spacing w:line="240" w:lineRule="auto"/>
        <w:rPr>
          <w:rFonts w:ascii="Times New Roman" w:hAnsi="Times New Roman" w:cs="Times New Roman"/>
          <w:sz w:val="24"/>
          <w:szCs w:val="24"/>
        </w:rPr>
      </w:pPr>
      <w:r w:rsidRPr="002C44E9">
        <w:rPr>
          <w:rFonts w:ascii="Times New Roman" w:hAnsi="Times New Roman" w:cs="Times New Roman"/>
          <w:b/>
          <w:bCs/>
          <w:sz w:val="24"/>
          <w:szCs w:val="24"/>
        </w:rPr>
        <w:t>MINISTER OF HOME AFFAIRS</w:t>
      </w:r>
      <w:r w:rsidRPr="002C44E9">
        <w:rPr>
          <w:rFonts w:ascii="Times New Roman" w:hAnsi="Times New Roman" w:cs="Times New Roman"/>
          <w:b/>
          <w:bCs/>
          <w:sz w:val="24"/>
          <w:szCs w:val="24"/>
        </w:rPr>
        <w:tab/>
      </w:r>
      <w:r w:rsidRPr="002C44E9">
        <w:rPr>
          <w:rFonts w:ascii="Times New Roman" w:hAnsi="Times New Roman" w:cs="Times New Roman"/>
          <w:sz w:val="24"/>
          <w:szCs w:val="24"/>
        </w:rPr>
        <w:t>Sixth Respondent</w:t>
      </w:r>
    </w:p>
    <w:p w14:paraId="4B5CCDE5" w14:textId="4253B903" w:rsidR="00E95FC7" w:rsidRDefault="00E95FC7" w:rsidP="002C44E9">
      <w:pPr>
        <w:tabs>
          <w:tab w:val="right" w:pos="9029"/>
        </w:tabs>
        <w:spacing w:line="240" w:lineRule="auto"/>
        <w:rPr>
          <w:rFonts w:ascii="Times New Roman" w:hAnsi="Times New Roman" w:cs="Times New Roman"/>
          <w:sz w:val="24"/>
          <w:szCs w:val="24"/>
        </w:rPr>
      </w:pPr>
    </w:p>
    <w:p w14:paraId="20ED745E" w14:textId="5BA6B781" w:rsidR="00E95FC7" w:rsidRPr="00E95FC7" w:rsidRDefault="00E95FC7" w:rsidP="002C44E9">
      <w:pPr>
        <w:tabs>
          <w:tab w:val="right" w:pos="9029"/>
        </w:tabs>
        <w:spacing w:line="240" w:lineRule="auto"/>
        <w:rPr>
          <w:rFonts w:ascii="Times New Roman" w:hAnsi="Times New Roman" w:cs="Times New Roman"/>
          <w:sz w:val="24"/>
          <w:szCs w:val="24"/>
        </w:rPr>
      </w:pPr>
      <w:r>
        <w:rPr>
          <w:rFonts w:ascii="Times New Roman" w:hAnsi="Times New Roman" w:cs="Times New Roman"/>
          <w:b/>
          <w:bCs/>
          <w:sz w:val="24"/>
          <w:szCs w:val="24"/>
        </w:rPr>
        <w:t>REPUBLIC OF MOZAMBOQUE</w:t>
      </w:r>
      <w:r>
        <w:rPr>
          <w:rFonts w:ascii="Times New Roman" w:hAnsi="Times New Roman" w:cs="Times New Roman"/>
          <w:b/>
          <w:bCs/>
          <w:sz w:val="24"/>
          <w:szCs w:val="24"/>
        </w:rPr>
        <w:tab/>
      </w:r>
      <w:r>
        <w:rPr>
          <w:rFonts w:ascii="Times New Roman" w:hAnsi="Times New Roman" w:cs="Times New Roman"/>
          <w:sz w:val="24"/>
          <w:szCs w:val="24"/>
        </w:rPr>
        <w:t>Seventh Respondent</w:t>
      </w:r>
    </w:p>
    <w:p w14:paraId="55E6A2D2" w14:textId="77777777" w:rsidR="00067AF5" w:rsidRPr="002C44E9" w:rsidRDefault="00067AF5" w:rsidP="00067AF5">
      <w:pPr>
        <w:pBdr>
          <w:bottom w:val="single" w:sz="12" w:space="1" w:color="auto"/>
        </w:pBdr>
        <w:spacing w:after="0" w:line="360" w:lineRule="auto"/>
        <w:rPr>
          <w:rFonts w:ascii="Times New Roman" w:eastAsia="Times New Roman" w:hAnsi="Times New Roman" w:cs="Times New Roman"/>
          <w:bCs/>
          <w:sz w:val="24"/>
          <w:szCs w:val="24"/>
          <w:lang w:val="en-US"/>
        </w:rPr>
      </w:pPr>
    </w:p>
    <w:p w14:paraId="1084F2AB" w14:textId="77777777" w:rsidR="00067AF5" w:rsidRPr="002C44E9" w:rsidRDefault="00067AF5" w:rsidP="00067AF5">
      <w:pPr>
        <w:pBdr>
          <w:top w:val="single" w:sz="4" w:space="1" w:color="auto"/>
          <w:bottom w:val="single" w:sz="4" w:space="3" w:color="auto"/>
        </w:pBdr>
        <w:overflowPunct w:val="0"/>
        <w:autoSpaceDE w:val="0"/>
        <w:autoSpaceDN w:val="0"/>
        <w:adjustRightInd w:val="0"/>
        <w:spacing w:after="0" w:line="360" w:lineRule="auto"/>
        <w:jc w:val="center"/>
        <w:textAlignment w:val="baseline"/>
        <w:rPr>
          <w:rFonts w:ascii="Times New Roman" w:eastAsia="Times New Roman" w:hAnsi="Times New Roman" w:cs="Times New Roman"/>
          <w:bCs/>
          <w:sz w:val="24"/>
          <w:szCs w:val="24"/>
        </w:rPr>
      </w:pPr>
    </w:p>
    <w:p w14:paraId="2C739C1C" w14:textId="6E6414F5" w:rsidR="00067AF5" w:rsidRPr="002C44E9" w:rsidRDefault="00067AF5" w:rsidP="00067AF5">
      <w:pPr>
        <w:pBdr>
          <w:top w:val="single" w:sz="4" w:space="1" w:color="auto"/>
          <w:bottom w:val="single" w:sz="4" w:space="3" w:color="auto"/>
        </w:pBdr>
        <w:overflowPunct w:val="0"/>
        <w:autoSpaceDE w:val="0"/>
        <w:autoSpaceDN w:val="0"/>
        <w:adjustRightInd w:val="0"/>
        <w:spacing w:after="0" w:line="360" w:lineRule="auto"/>
        <w:jc w:val="center"/>
        <w:textAlignment w:val="baseline"/>
        <w:rPr>
          <w:rFonts w:ascii="Times New Roman" w:eastAsia="Times New Roman" w:hAnsi="Times New Roman" w:cs="Times New Roman"/>
          <w:b/>
          <w:sz w:val="24"/>
          <w:szCs w:val="24"/>
        </w:rPr>
      </w:pPr>
      <w:r w:rsidRPr="002C44E9">
        <w:rPr>
          <w:rFonts w:ascii="Times New Roman" w:eastAsia="Times New Roman" w:hAnsi="Times New Roman" w:cs="Times New Roman"/>
          <w:b/>
          <w:sz w:val="24"/>
          <w:szCs w:val="24"/>
        </w:rPr>
        <w:t>DRAFT ORDER</w:t>
      </w:r>
    </w:p>
    <w:p w14:paraId="6A38A20E" w14:textId="77777777" w:rsidR="00067AF5" w:rsidRPr="002C44E9" w:rsidRDefault="00067AF5" w:rsidP="00067AF5">
      <w:pPr>
        <w:pBdr>
          <w:top w:val="single" w:sz="4" w:space="1" w:color="auto"/>
          <w:bottom w:val="single" w:sz="4" w:space="3" w:color="auto"/>
        </w:pBdr>
        <w:overflowPunct w:val="0"/>
        <w:autoSpaceDE w:val="0"/>
        <w:autoSpaceDN w:val="0"/>
        <w:adjustRightInd w:val="0"/>
        <w:spacing w:after="0" w:line="360" w:lineRule="auto"/>
        <w:jc w:val="center"/>
        <w:textAlignment w:val="baseline"/>
        <w:rPr>
          <w:rFonts w:ascii="Times New Roman" w:eastAsia="Times New Roman" w:hAnsi="Times New Roman" w:cs="Times New Roman"/>
          <w:sz w:val="24"/>
          <w:szCs w:val="24"/>
        </w:rPr>
      </w:pPr>
    </w:p>
    <w:p w14:paraId="1B7B25B0" w14:textId="0C013E6A" w:rsidR="00414D08" w:rsidRPr="002C44E9" w:rsidRDefault="00414D08">
      <w:pPr>
        <w:rPr>
          <w:rFonts w:ascii="Times New Roman" w:hAnsi="Times New Roman" w:cs="Times New Roman"/>
          <w:sz w:val="24"/>
          <w:szCs w:val="24"/>
        </w:rPr>
      </w:pPr>
    </w:p>
    <w:p w14:paraId="1DE38334" w14:textId="5A21F6DB" w:rsidR="00F850E6" w:rsidRPr="002C44E9" w:rsidRDefault="00067AF5" w:rsidP="002C44E9">
      <w:pPr>
        <w:widowControl w:val="0"/>
        <w:tabs>
          <w:tab w:val="left" w:pos="851"/>
          <w:tab w:val="left" w:pos="1701"/>
          <w:tab w:val="left" w:pos="2835"/>
          <w:tab w:val="left" w:pos="3969"/>
          <w:tab w:val="left" w:pos="4706"/>
        </w:tabs>
        <w:spacing w:after="480" w:line="240" w:lineRule="auto"/>
        <w:jc w:val="both"/>
        <w:rPr>
          <w:rFonts w:ascii="Times New Roman" w:eastAsia="Times New Roman" w:hAnsi="Times New Roman" w:cs="Times New Roman"/>
          <w:kern w:val="25"/>
          <w:sz w:val="24"/>
          <w:szCs w:val="24"/>
          <w:lang w:val="en-GB" w:eastAsia="en-GB"/>
        </w:rPr>
      </w:pPr>
      <w:r w:rsidRPr="002C44E9">
        <w:rPr>
          <w:rFonts w:ascii="Times New Roman" w:eastAsia="Times New Roman" w:hAnsi="Times New Roman" w:cs="Times New Roman"/>
          <w:kern w:val="25"/>
          <w:sz w:val="24"/>
          <w:szCs w:val="24"/>
          <w:lang w:val="en-GB" w:eastAsia="en-GB"/>
        </w:rPr>
        <w:lastRenderedPageBreak/>
        <w:t>After having heard counsel on behalf of the Applicants and Respondents the following order is made</w:t>
      </w:r>
      <w:r w:rsidR="002C44E9">
        <w:rPr>
          <w:rFonts w:ascii="Times New Roman" w:eastAsia="Times New Roman" w:hAnsi="Times New Roman" w:cs="Times New Roman"/>
          <w:kern w:val="25"/>
          <w:sz w:val="24"/>
          <w:szCs w:val="24"/>
          <w:lang w:val="en-GB" w:eastAsia="en-GB"/>
        </w:rPr>
        <w:t>:</w:t>
      </w:r>
    </w:p>
    <w:p w14:paraId="55225CB8" w14:textId="4EA41F2C" w:rsidR="00E95FC7" w:rsidRDefault="00E95FC7" w:rsidP="00F850E6">
      <w:pPr>
        <w:pStyle w:val="ORDER"/>
        <w:numPr>
          <w:ilvl w:val="0"/>
          <w:numId w:val="2"/>
        </w:numPr>
        <w:rPr>
          <w:szCs w:val="24"/>
        </w:rPr>
      </w:pPr>
      <w:r>
        <w:rPr>
          <w:szCs w:val="24"/>
        </w:rPr>
        <w:t xml:space="preserve">The second respondent has made an undertaking that the first respondent </w:t>
      </w:r>
      <w:proofErr w:type="gramStart"/>
      <w:r>
        <w:rPr>
          <w:szCs w:val="24"/>
        </w:rPr>
        <w:t>will not be extradited</w:t>
      </w:r>
      <w:proofErr w:type="gramEnd"/>
      <w:r>
        <w:rPr>
          <w:szCs w:val="24"/>
        </w:rPr>
        <w:t xml:space="preserve"> to the Republic of Mozambique </w:t>
      </w:r>
      <w:r w:rsidR="008C19D0">
        <w:rPr>
          <w:szCs w:val="24"/>
        </w:rPr>
        <w:t>pending the hearing on Friday 27 August 2021.</w:t>
      </w:r>
    </w:p>
    <w:p w14:paraId="094CB580" w14:textId="3972B668" w:rsidR="008C19D0" w:rsidRDefault="008C19D0" w:rsidP="00F850E6">
      <w:pPr>
        <w:pStyle w:val="ORDER"/>
        <w:numPr>
          <w:ilvl w:val="0"/>
          <w:numId w:val="2"/>
        </w:numPr>
        <w:rPr>
          <w:szCs w:val="24"/>
        </w:rPr>
      </w:pPr>
      <w:r>
        <w:rPr>
          <w:szCs w:val="24"/>
        </w:rPr>
        <w:t>If Judgement is reserved on Friday 27 August 2021 the court will issue an order directing how the matter will proceed pending the delivery of judgement .</w:t>
      </w:r>
    </w:p>
    <w:p w14:paraId="4F238771" w14:textId="75677593" w:rsidR="00E95FC7" w:rsidRDefault="008C19D0" w:rsidP="00F850E6">
      <w:pPr>
        <w:pStyle w:val="ORDER"/>
        <w:numPr>
          <w:ilvl w:val="0"/>
          <w:numId w:val="2"/>
        </w:numPr>
        <w:rPr>
          <w:szCs w:val="24"/>
        </w:rPr>
      </w:pPr>
      <w:r>
        <w:rPr>
          <w:szCs w:val="24"/>
        </w:rPr>
        <w:t xml:space="preserve">The Republic of Mozambique </w:t>
      </w:r>
      <w:proofErr w:type="gramStart"/>
      <w:r>
        <w:rPr>
          <w:szCs w:val="24"/>
        </w:rPr>
        <w:t xml:space="preserve">is </w:t>
      </w:r>
      <w:bookmarkStart w:id="0" w:name="_GoBack"/>
      <w:bookmarkEnd w:id="0"/>
      <w:r w:rsidR="00E95FC7">
        <w:rPr>
          <w:szCs w:val="24"/>
        </w:rPr>
        <w:t>admitted</w:t>
      </w:r>
      <w:proofErr w:type="gramEnd"/>
      <w:r w:rsidR="00E95FC7">
        <w:rPr>
          <w:szCs w:val="24"/>
        </w:rPr>
        <w:t xml:space="preserve"> as the seventh respondent.</w:t>
      </w:r>
    </w:p>
    <w:p w14:paraId="20A9B296" w14:textId="7F016A26" w:rsidR="00E95FC7" w:rsidRDefault="00E95FC7" w:rsidP="00F850E6">
      <w:pPr>
        <w:pStyle w:val="ORDER"/>
        <w:numPr>
          <w:ilvl w:val="0"/>
          <w:numId w:val="2"/>
        </w:numPr>
        <w:rPr>
          <w:szCs w:val="24"/>
        </w:rPr>
      </w:pPr>
      <w:r>
        <w:rPr>
          <w:szCs w:val="24"/>
        </w:rPr>
        <w:t>The respondents are to file their answering affidavits in Part A by 10am on Thursday, 26 August 2021.</w:t>
      </w:r>
    </w:p>
    <w:p w14:paraId="2CF39F3E" w14:textId="66560200" w:rsidR="00E95FC7" w:rsidRDefault="00E95FC7" w:rsidP="00F850E6">
      <w:pPr>
        <w:pStyle w:val="ORDER"/>
        <w:numPr>
          <w:ilvl w:val="0"/>
          <w:numId w:val="2"/>
        </w:numPr>
        <w:rPr>
          <w:szCs w:val="24"/>
        </w:rPr>
      </w:pPr>
      <w:r>
        <w:rPr>
          <w:szCs w:val="24"/>
        </w:rPr>
        <w:t xml:space="preserve">The applicant </w:t>
      </w:r>
      <w:r w:rsidR="006F7459">
        <w:rPr>
          <w:szCs w:val="24"/>
        </w:rPr>
        <w:t>is</w:t>
      </w:r>
      <w:r>
        <w:rPr>
          <w:szCs w:val="24"/>
        </w:rPr>
        <w:t xml:space="preserve"> to reply to those answering affidavits by 3pm on Thursday, 26 August 2021. </w:t>
      </w:r>
    </w:p>
    <w:p w14:paraId="73D64AD3" w14:textId="2988BB44" w:rsidR="00E95FC7" w:rsidRDefault="00E95FC7" w:rsidP="00F850E6">
      <w:pPr>
        <w:pStyle w:val="ORDER"/>
        <w:numPr>
          <w:ilvl w:val="0"/>
          <w:numId w:val="2"/>
        </w:numPr>
        <w:rPr>
          <w:szCs w:val="24"/>
        </w:rPr>
      </w:pPr>
      <w:r>
        <w:rPr>
          <w:szCs w:val="24"/>
        </w:rPr>
        <w:t>Heads of argument are to be filed by 8am on Friday, 27 August 2021.</w:t>
      </w:r>
    </w:p>
    <w:p w14:paraId="6EEA18F8" w14:textId="593F013B" w:rsidR="00E95FC7" w:rsidRPr="00E95FC7" w:rsidRDefault="00E95FC7" w:rsidP="00F850E6">
      <w:pPr>
        <w:pStyle w:val="ORDER"/>
        <w:numPr>
          <w:ilvl w:val="0"/>
          <w:numId w:val="2"/>
        </w:numPr>
        <w:rPr>
          <w:szCs w:val="24"/>
        </w:rPr>
      </w:pPr>
      <w:r>
        <w:rPr>
          <w:szCs w:val="24"/>
        </w:rPr>
        <w:t>The matter is set down for hearing at 10am on Friday, 27 August 2021.</w:t>
      </w:r>
    </w:p>
    <w:p w14:paraId="5E0850CC" w14:textId="0DA9E573" w:rsidR="00F850E6" w:rsidRDefault="00F850E6" w:rsidP="00E95FC7">
      <w:pPr>
        <w:pStyle w:val="ORDER"/>
        <w:numPr>
          <w:ilvl w:val="0"/>
          <w:numId w:val="2"/>
        </w:numPr>
        <w:rPr>
          <w:szCs w:val="24"/>
        </w:rPr>
      </w:pPr>
      <w:proofErr w:type="gramStart"/>
      <w:r w:rsidRPr="002C44E9">
        <w:rPr>
          <w:szCs w:val="24"/>
        </w:rPr>
        <w:t>The second respondent is directed in terms of rule 53(1)(b) of the Uniform Rules of Court by Friday, 27 August 2021, to despatch to the Registrar the record of all documents and all electronic records that relate to the making of the decision referred to in paragraph 1, together with such reasons as the respondents by law are required to give or make (or may give or make), and to notify the applicant’s attorney that it has done so.</w:t>
      </w:r>
      <w:proofErr w:type="gramEnd"/>
    </w:p>
    <w:p w14:paraId="49D4189C" w14:textId="5AAE7378" w:rsidR="008C19D0" w:rsidRPr="002C44E9" w:rsidRDefault="008C19D0" w:rsidP="00E95FC7">
      <w:pPr>
        <w:pStyle w:val="ORDER"/>
        <w:numPr>
          <w:ilvl w:val="0"/>
          <w:numId w:val="2"/>
        </w:numPr>
        <w:rPr>
          <w:szCs w:val="24"/>
        </w:rPr>
      </w:pPr>
      <w:r>
        <w:rPr>
          <w:szCs w:val="24"/>
        </w:rPr>
        <w:t xml:space="preserve">Cost reserved </w:t>
      </w:r>
    </w:p>
    <w:p w14:paraId="305CBD55" w14:textId="77777777" w:rsidR="00F850E6" w:rsidRPr="002C44E9" w:rsidRDefault="00F850E6" w:rsidP="002C44E9">
      <w:pPr>
        <w:tabs>
          <w:tab w:val="left" w:pos="0"/>
        </w:tabs>
        <w:suppressAutoHyphens/>
        <w:spacing w:before="120" w:after="120" w:line="240" w:lineRule="auto"/>
        <w:jc w:val="both"/>
        <w:rPr>
          <w:rFonts w:ascii="Times New Roman" w:eastAsia="Times New Roman" w:hAnsi="Times New Roman" w:cs="Times New Roman"/>
          <w:spacing w:val="-3"/>
          <w:sz w:val="24"/>
          <w:szCs w:val="24"/>
          <w:lang w:val="en-GB"/>
        </w:rPr>
      </w:pPr>
    </w:p>
    <w:p w14:paraId="273C082B" w14:textId="4A7CC9F6" w:rsidR="00067AF5" w:rsidRPr="002C44E9" w:rsidRDefault="00067AF5" w:rsidP="002C44E9">
      <w:pPr>
        <w:tabs>
          <w:tab w:val="left" w:pos="0"/>
        </w:tabs>
        <w:suppressAutoHyphens/>
        <w:spacing w:before="120" w:after="120" w:line="240" w:lineRule="auto"/>
        <w:jc w:val="both"/>
        <w:rPr>
          <w:rFonts w:ascii="Times New Roman" w:eastAsia="Times New Roman" w:hAnsi="Times New Roman" w:cs="Times New Roman"/>
          <w:kern w:val="25"/>
          <w:sz w:val="24"/>
          <w:szCs w:val="24"/>
          <w:lang w:val="en-GB" w:eastAsia="en-GB"/>
        </w:rPr>
      </w:pPr>
      <w:r w:rsidRPr="002C44E9">
        <w:rPr>
          <w:rFonts w:ascii="Times New Roman" w:eastAsia="Times New Roman" w:hAnsi="Times New Roman" w:cs="Times New Roman"/>
          <w:kern w:val="25"/>
          <w:sz w:val="24"/>
          <w:szCs w:val="24"/>
          <w:lang w:val="en-GB" w:eastAsia="en-GB"/>
        </w:rPr>
        <w:t>_________________________</w:t>
      </w:r>
    </w:p>
    <w:p w14:paraId="45122ED1" w14:textId="77777777" w:rsidR="00067AF5" w:rsidRPr="002C44E9" w:rsidRDefault="00067AF5" w:rsidP="002C44E9">
      <w:pPr>
        <w:widowControl w:val="0"/>
        <w:spacing w:after="480" w:line="240" w:lineRule="auto"/>
        <w:jc w:val="both"/>
        <w:rPr>
          <w:rFonts w:ascii="Times New Roman" w:eastAsia="Times New Roman" w:hAnsi="Times New Roman" w:cs="Times New Roman"/>
          <w:kern w:val="25"/>
          <w:sz w:val="24"/>
          <w:szCs w:val="24"/>
          <w:lang w:val="en-GB" w:eastAsia="en-GB"/>
        </w:rPr>
      </w:pPr>
      <w:r w:rsidRPr="002C44E9">
        <w:rPr>
          <w:rFonts w:ascii="Times New Roman" w:eastAsia="Times New Roman" w:hAnsi="Times New Roman" w:cs="Times New Roman"/>
          <w:kern w:val="25"/>
          <w:sz w:val="24"/>
          <w:szCs w:val="24"/>
          <w:lang w:val="en-GB" w:eastAsia="en-GB"/>
        </w:rPr>
        <w:t>BY THE COURT</w:t>
      </w:r>
    </w:p>
    <w:p w14:paraId="247497F0" w14:textId="77777777" w:rsidR="002C44E9" w:rsidRDefault="00067AF5" w:rsidP="002C44E9">
      <w:pPr>
        <w:widowControl w:val="0"/>
        <w:spacing w:after="480" w:line="240" w:lineRule="auto"/>
        <w:jc w:val="both"/>
        <w:rPr>
          <w:rFonts w:ascii="Times New Roman" w:eastAsia="Times New Roman" w:hAnsi="Times New Roman" w:cs="Times New Roman"/>
          <w:b/>
          <w:kern w:val="25"/>
          <w:sz w:val="24"/>
          <w:szCs w:val="24"/>
          <w:lang w:val="en-GB" w:eastAsia="en-GB"/>
        </w:rPr>
      </w:pPr>
      <w:r w:rsidRPr="002C44E9">
        <w:rPr>
          <w:rFonts w:ascii="Times New Roman" w:eastAsia="Times New Roman" w:hAnsi="Times New Roman" w:cs="Times New Roman"/>
          <w:b/>
          <w:kern w:val="25"/>
          <w:sz w:val="24"/>
          <w:szCs w:val="24"/>
          <w:u w:val="single"/>
          <w:lang w:val="en-GB" w:eastAsia="en-GB"/>
        </w:rPr>
        <w:t>REGISTRAR</w:t>
      </w:r>
      <w:r w:rsidR="002C44E9">
        <w:rPr>
          <w:rFonts w:ascii="Times New Roman" w:eastAsia="Times New Roman" w:hAnsi="Times New Roman" w:cs="Times New Roman"/>
          <w:b/>
          <w:kern w:val="25"/>
          <w:sz w:val="24"/>
          <w:szCs w:val="24"/>
          <w:lang w:val="en-GB" w:eastAsia="en-GB"/>
        </w:rPr>
        <w:tab/>
      </w:r>
      <w:r w:rsidR="002C44E9">
        <w:rPr>
          <w:rFonts w:ascii="Times New Roman" w:eastAsia="Times New Roman" w:hAnsi="Times New Roman" w:cs="Times New Roman"/>
          <w:b/>
          <w:kern w:val="25"/>
          <w:sz w:val="24"/>
          <w:szCs w:val="24"/>
          <w:lang w:val="en-GB" w:eastAsia="en-GB"/>
        </w:rPr>
        <w:tab/>
      </w:r>
      <w:r w:rsidR="002C44E9">
        <w:rPr>
          <w:rFonts w:ascii="Times New Roman" w:eastAsia="Times New Roman" w:hAnsi="Times New Roman" w:cs="Times New Roman"/>
          <w:b/>
          <w:kern w:val="25"/>
          <w:sz w:val="24"/>
          <w:szCs w:val="24"/>
          <w:lang w:val="en-GB" w:eastAsia="en-GB"/>
        </w:rPr>
        <w:tab/>
      </w:r>
      <w:r w:rsidR="002C44E9">
        <w:rPr>
          <w:rFonts w:ascii="Times New Roman" w:eastAsia="Times New Roman" w:hAnsi="Times New Roman" w:cs="Times New Roman"/>
          <w:b/>
          <w:kern w:val="25"/>
          <w:sz w:val="24"/>
          <w:szCs w:val="24"/>
          <w:lang w:val="en-GB" w:eastAsia="en-GB"/>
        </w:rPr>
        <w:tab/>
      </w:r>
      <w:r w:rsidR="002C44E9">
        <w:rPr>
          <w:rFonts w:ascii="Times New Roman" w:eastAsia="Times New Roman" w:hAnsi="Times New Roman" w:cs="Times New Roman"/>
          <w:b/>
          <w:kern w:val="25"/>
          <w:sz w:val="24"/>
          <w:szCs w:val="24"/>
          <w:lang w:val="en-GB" w:eastAsia="en-GB"/>
        </w:rPr>
        <w:tab/>
      </w:r>
      <w:r w:rsidR="002C44E9">
        <w:rPr>
          <w:rFonts w:ascii="Times New Roman" w:eastAsia="Times New Roman" w:hAnsi="Times New Roman" w:cs="Times New Roman"/>
          <w:b/>
          <w:kern w:val="25"/>
          <w:sz w:val="24"/>
          <w:szCs w:val="24"/>
          <w:lang w:val="en-GB" w:eastAsia="en-GB"/>
        </w:rPr>
        <w:tab/>
      </w:r>
      <w:r w:rsidR="002C44E9">
        <w:rPr>
          <w:rFonts w:ascii="Times New Roman" w:eastAsia="Times New Roman" w:hAnsi="Times New Roman" w:cs="Times New Roman"/>
          <w:b/>
          <w:kern w:val="25"/>
          <w:sz w:val="24"/>
          <w:szCs w:val="24"/>
          <w:lang w:val="en-GB" w:eastAsia="en-GB"/>
        </w:rPr>
        <w:tab/>
      </w:r>
    </w:p>
    <w:p w14:paraId="26C4201B" w14:textId="77777777" w:rsidR="00067AF5" w:rsidRDefault="00067AF5"/>
    <w:sectPr w:rsidR="00067A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B3071C"/>
    <w:multiLevelType w:val="multilevel"/>
    <w:tmpl w:val="D47E6C30"/>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2F3B1968"/>
    <w:multiLevelType w:val="multilevel"/>
    <w:tmpl w:val="E2B835AC"/>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4D05018C"/>
    <w:multiLevelType w:val="hybridMultilevel"/>
    <w:tmpl w:val="43EC22FE"/>
    <w:lvl w:ilvl="0" w:tplc="51A6A478">
      <w:start w:val="1"/>
      <w:numFmt w:val="decimal"/>
      <w:lvlText w:val="%1."/>
      <w:lvlJc w:val="left"/>
      <w:pPr>
        <w:ind w:left="1080" w:hanging="720"/>
      </w:pPr>
      <w:rPr>
        <w:rFonts w:hint="default"/>
      </w:rPr>
    </w:lvl>
    <w:lvl w:ilvl="1" w:tplc="EA80E74A">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EAD65D6"/>
    <w:multiLevelType w:val="multilevel"/>
    <w:tmpl w:val="A1B66F2E"/>
    <w:lvl w:ilvl="0">
      <w:start w:val="1"/>
      <w:numFmt w:val="decimal"/>
      <w:lvlText w:val="%1."/>
      <w:lvlJc w:val="left"/>
      <w:pPr>
        <w:ind w:left="720" w:hanging="360"/>
      </w:pPr>
      <w:rPr>
        <w:rFonts w:hint="default"/>
      </w:rPr>
    </w:lvl>
    <w:lvl w:ilvl="1">
      <w:start w:val="1"/>
      <w:numFmt w:val="decimal"/>
      <w:isLgl/>
      <w:lvlText w:val="%1.%2"/>
      <w:lvlJc w:val="left"/>
      <w:pPr>
        <w:ind w:left="3905" w:hanging="360"/>
      </w:pPr>
      <w:rPr>
        <w:rFonts w:hint="default"/>
        <w:b w:val="0"/>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3816" w:hanging="1800"/>
      </w:pPr>
      <w:rPr>
        <w:rFont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AF5"/>
    <w:rsid w:val="0003057C"/>
    <w:rsid w:val="00036FE5"/>
    <w:rsid w:val="00043470"/>
    <w:rsid w:val="00067AF5"/>
    <w:rsid w:val="000C1AA7"/>
    <w:rsid w:val="000C3FF5"/>
    <w:rsid w:val="002404E3"/>
    <w:rsid w:val="002C44E9"/>
    <w:rsid w:val="0037048C"/>
    <w:rsid w:val="003850C2"/>
    <w:rsid w:val="003974E3"/>
    <w:rsid w:val="003B613F"/>
    <w:rsid w:val="004131D2"/>
    <w:rsid w:val="00414D08"/>
    <w:rsid w:val="0055072B"/>
    <w:rsid w:val="005C3B95"/>
    <w:rsid w:val="006820F3"/>
    <w:rsid w:val="00694D36"/>
    <w:rsid w:val="006F7459"/>
    <w:rsid w:val="007046FF"/>
    <w:rsid w:val="0070533E"/>
    <w:rsid w:val="00716F4E"/>
    <w:rsid w:val="007B6BE0"/>
    <w:rsid w:val="007D0792"/>
    <w:rsid w:val="007F2A5F"/>
    <w:rsid w:val="0084377C"/>
    <w:rsid w:val="00866D37"/>
    <w:rsid w:val="008B4AC3"/>
    <w:rsid w:val="008C19D0"/>
    <w:rsid w:val="00913069"/>
    <w:rsid w:val="009B03A8"/>
    <w:rsid w:val="00A706EB"/>
    <w:rsid w:val="00AA0218"/>
    <w:rsid w:val="00AC5EBC"/>
    <w:rsid w:val="00B31B85"/>
    <w:rsid w:val="00B822E4"/>
    <w:rsid w:val="00B9342E"/>
    <w:rsid w:val="00B97A5A"/>
    <w:rsid w:val="00BF620F"/>
    <w:rsid w:val="00BF7CF3"/>
    <w:rsid w:val="00C62290"/>
    <w:rsid w:val="00D32564"/>
    <w:rsid w:val="00D61B3C"/>
    <w:rsid w:val="00D925BA"/>
    <w:rsid w:val="00DE2194"/>
    <w:rsid w:val="00E06EC4"/>
    <w:rsid w:val="00E16C83"/>
    <w:rsid w:val="00E95FC7"/>
    <w:rsid w:val="00EA600E"/>
    <w:rsid w:val="00EB6806"/>
    <w:rsid w:val="00F22ECA"/>
    <w:rsid w:val="00F45447"/>
    <w:rsid w:val="00F5306E"/>
    <w:rsid w:val="00F76AE1"/>
    <w:rsid w:val="00F850E6"/>
    <w:rsid w:val="00FF218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FE66D"/>
  <w15:chartTrackingRefBased/>
  <w15:docId w15:val="{5F11D91C-565F-4BB3-861B-AFB525195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RDER">
    <w:name w:val="ORDER"/>
    <w:basedOn w:val="Normal"/>
    <w:link w:val="ORDERChar"/>
    <w:qFormat/>
    <w:rsid w:val="00F850E6"/>
    <w:pPr>
      <w:spacing w:after="0" w:line="360" w:lineRule="auto"/>
      <w:ind w:left="1440" w:hanging="720"/>
      <w:jc w:val="both"/>
      <w:outlineLvl w:val="0"/>
    </w:pPr>
    <w:rPr>
      <w:rFonts w:ascii="Times New Roman" w:eastAsia="Calibri" w:hAnsi="Times New Roman" w:cs="Times New Roman"/>
      <w:sz w:val="24"/>
    </w:rPr>
  </w:style>
  <w:style w:type="character" w:customStyle="1" w:styleId="ORDERChar">
    <w:name w:val="ORDER Char"/>
    <w:basedOn w:val="DefaultParagraphFont"/>
    <w:link w:val="ORDER"/>
    <w:rsid w:val="00F850E6"/>
    <w:rPr>
      <w:rFonts w:ascii="Times New Roman" w:eastAsia="Calibri"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48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279</Words>
  <Characters>1593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Kourie</dc:creator>
  <cp:keywords/>
  <dc:description/>
  <cp:lastModifiedBy>Nokuthula Mncwango</cp:lastModifiedBy>
  <cp:revision>2</cp:revision>
  <dcterms:created xsi:type="dcterms:W3CDTF">2021-08-25T13:46:00Z</dcterms:created>
  <dcterms:modified xsi:type="dcterms:W3CDTF">2021-08-25T13:46:00Z</dcterms:modified>
</cp:coreProperties>
</file>