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E49C7D" w14:textId="29D1D78F" w:rsidR="006B603B" w:rsidRPr="006B603B" w:rsidRDefault="006B603B" w:rsidP="006B603B">
      <w:pPr>
        <w:jc w:val="center"/>
        <w:rPr>
          <w:b/>
          <w:bCs/>
        </w:rPr>
      </w:pPr>
      <w:r w:rsidRPr="006B603B">
        <w:rPr>
          <w:b/>
          <w:bCs/>
        </w:rPr>
        <w:t>MLA Bibliography</w:t>
      </w:r>
    </w:p>
    <w:p w14:paraId="58542B12" w14:textId="77777777" w:rsidR="006B603B" w:rsidRPr="006B603B" w:rsidRDefault="006B603B" w:rsidP="006B603B">
      <w:pPr>
        <w:rPr>
          <w:u w:val="single"/>
        </w:rPr>
      </w:pPr>
      <w:r w:rsidRPr="006B603B">
        <w:rPr>
          <w:u w:val="single"/>
        </w:rPr>
        <w:t>General</w:t>
      </w:r>
    </w:p>
    <w:p w14:paraId="30052C34" w14:textId="631C5488" w:rsidR="006B603B" w:rsidRDefault="006B603B" w:rsidP="006B603B">
      <w:pPr>
        <w:ind w:left="288"/>
      </w:pPr>
      <w:r>
        <w:t>ADB-OECD, Mutual Legal Assistance in Asia and the Pacific: Experiences in 31 Jurisdictions, 2017.</w:t>
      </w:r>
    </w:p>
    <w:p w14:paraId="517D987D" w14:textId="40D435A0" w:rsidR="006B603B" w:rsidRDefault="006B603B" w:rsidP="006B603B">
      <w:pPr>
        <w:ind w:left="288"/>
      </w:pPr>
      <w:proofErr w:type="spellStart"/>
      <w:r>
        <w:t>Chrysikos</w:t>
      </w:r>
      <w:proofErr w:type="spellEnd"/>
      <w:r>
        <w:t xml:space="preserve">, </w:t>
      </w:r>
      <w:proofErr w:type="spellStart"/>
      <w:r>
        <w:t>Dimosthenis</w:t>
      </w:r>
      <w:proofErr w:type="spellEnd"/>
      <w:r>
        <w:t xml:space="preserve">, Article 46: Mutual Legal Assistance, chapter in Rose, </w:t>
      </w:r>
      <w:proofErr w:type="spellStart"/>
      <w:r>
        <w:t>Kubiciel</w:t>
      </w:r>
      <w:proofErr w:type="spellEnd"/>
      <w:r>
        <w:t xml:space="preserve">, and Landwehr, eds., </w:t>
      </w:r>
      <w:r w:rsidRPr="00BB1837">
        <w:rPr>
          <w:i/>
          <w:iCs/>
        </w:rPr>
        <w:t>The United Nations Convention Against Corruption: A Commentary</w:t>
      </w:r>
      <w:r>
        <w:t>, 2019.</w:t>
      </w:r>
    </w:p>
    <w:p w14:paraId="5A4FC5D4" w14:textId="121C4CF4" w:rsidR="006B603B" w:rsidRDefault="006B603B" w:rsidP="006B603B">
      <w:pPr>
        <w:ind w:left="288"/>
      </w:pPr>
      <w:r>
        <w:t xml:space="preserve">———, Article 50: Special Investigative Techniques, idem. </w:t>
      </w:r>
    </w:p>
    <w:p w14:paraId="41654EBA" w14:textId="6CF1F345" w:rsidR="006B603B" w:rsidRDefault="006B603B" w:rsidP="006B603B">
      <w:pPr>
        <w:ind w:left="288"/>
      </w:pPr>
      <w:r>
        <w:t>Conference of the Parties to the United Nations Convention against Transnational Organized Crime, Implementation of Articles 13 and 14 Of The United Nations Convention Against Transnational Organized Crime: International Cooperation For Purposes of Confiscation and Disposal of Confiscated Proceeds of Crime or Property, CTOC/COP/WG.3/2016/3, 2016.</w:t>
      </w:r>
    </w:p>
    <w:p w14:paraId="668A00F2" w14:textId="1C33933D" w:rsidR="006B603B" w:rsidRDefault="006B603B" w:rsidP="006B603B">
      <w:pPr>
        <w:ind w:left="288"/>
      </w:pPr>
      <w:r>
        <w:t>———, The Use and Role of Joint Investigative Bodies in Combating Transnational Organized Crime, CTOC/COP/WG.3/2020/2, 2020.</w:t>
      </w:r>
    </w:p>
    <w:p w14:paraId="01A43A25" w14:textId="2F7E2366" w:rsidR="00BB1837" w:rsidRDefault="00BB1837" w:rsidP="006B603B">
      <w:pPr>
        <w:ind w:left="288"/>
      </w:pPr>
      <w:r>
        <w:t xml:space="preserve">Egmont Group, </w:t>
      </w:r>
      <w:r w:rsidRPr="00BB1837">
        <w:t xml:space="preserve">Egmont Group </w:t>
      </w:r>
      <w:r>
        <w:t>o</w:t>
      </w:r>
      <w:r w:rsidRPr="00BB1837">
        <w:t>f Financial Intelligence Units Operational Guidance For F</w:t>
      </w:r>
      <w:r>
        <w:t>IU</w:t>
      </w:r>
      <w:r w:rsidRPr="00BB1837">
        <w:t xml:space="preserve"> Activities </w:t>
      </w:r>
      <w:r>
        <w:t>a</w:t>
      </w:r>
      <w:r w:rsidRPr="00BB1837">
        <w:t xml:space="preserve">nd </w:t>
      </w:r>
      <w:r>
        <w:t>t</w:t>
      </w:r>
      <w:r w:rsidRPr="00BB1837">
        <w:t xml:space="preserve">he Exchange </w:t>
      </w:r>
      <w:r>
        <w:t>o</w:t>
      </w:r>
      <w:r w:rsidRPr="00BB1837">
        <w:t>f Information</w:t>
      </w:r>
      <w:r>
        <w:t>, February 2017.</w:t>
      </w:r>
    </w:p>
    <w:p w14:paraId="575339C6" w14:textId="326FE1E1" w:rsidR="006B603B" w:rsidRDefault="006B603B" w:rsidP="006B603B">
      <w:pPr>
        <w:ind w:left="288"/>
      </w:pPr>
      <w:r>
        <w:t>G20, Requesting Mutual Legal Assistance in Criminal Matters from G20 Countries - A step-by-step guide, 2012.</w:t>
      </w:r>
    </w:p>
    <w:p w14:paraId="2EDC566B" w14:textId="22C0F31A" w:rsidR="006B603B" w:rsidRDefault="006B603B" w:rsidP="006B603B">
      <w:pPr>
        <w:ind w:left="288"/>
      </w:pPr>
      <w:r>
        <w:t>Hufnagel, Saskia, Article 48: Law Enforcement Cooperation, chapter in</w:t>
      </w:r>
      <w:r w:rsidR="00BB1837" w:rsidRPr="00BB1837">
        <w:t xml:space="preserve"> </w:t>
      </w:r>
      <w:r w:rsidR="00BB1837">
        <w:t xml:space="preserve">Rose, </w:t>
      </w:r>
      <w:proofErr w:type="spellStart"/>
      <w:r w:rsidR="00BB1837">
        <w:t>Kubiciel</w:t>
      </w:r>
      <w:proofErr w:type="spellEnd"/>
      <w:r w:rsidR="00BB1837">
        <w:t xml:space="preserve">, and Landwehr, eds., </w:t>
      </w:r>
      <w:r w:rsidR="00BB1837" w:rsidRPr="00BB1837">
        <w:rPr>
          <w:i/>
          <w:iCs/>
        </w:rPr>
        <w:t>The United Nations Convention Against Corruption: A Commentary</w:t>
      </w:r>
      <w:r w:rsidR="00BB1837">
        <w:t>, 2019</w:t>
      </w:r>
      <w:r>
        <w:t xml:space="preserve">. </w:t>
      </w:r>
    </w:p>
    <w:p w14:paraId="55EC1984" w14:textId="6A388B66" w:rsidR="006B603B" w:rsidRDefault="006B603B" w:rsidP="006B603B">
      <w:pPr>
        <w:ind w:left="288"/>
      </w:pPr>
      <w:r>
        <w:t>INTERPOL and World Customs Organization, Customs – Police Cooperation Handbook, March 2018.</w:t>
      </w:r>
    </w:p>
    <w:p w14:paraId="5D9BC434" w14:textId="3C43A435" w:rsidR="006B603B" w:rsidRDefault="006B603B" w:rsidP="006B603B">
      <w:pPr>
        <w:ind w:left="288"/>
      </w:pPr>
      <w:r>
        <w:t>Messick, Richard, Documents Available from Foreign Bank Through MLA Request, 2020.</w:t>
      </w:r>
    </w:p>
    <w:p w14:paraId="3BC2E445" w14:textId="20A2C780" w:rsidR="006B603B" w:rsidRDefault="006B603B" w:rsidP="006B603B">
      <w:pPr>
        <w:ind w:left="288"/>
      </w:pPr>
      <w:r>
        <w:t>———, Asset Recovery and MLA, January 2021.</w:t>
      </w:r>
    </w:p>
    <w:p w14:paraId="3EBBFBB1" w14:textId="522C545A" w:rsidR="006B603B" w:rsidRDefault="006B603B" w:rsidP="006B603B">
      <w:pPr>
        <w:ind w:left="288"/>
      </w:pPr>
      <w:r>
        <w:t xml:space="preserve">Norris, Evan and Alma </w:t>
      </w:r>
      <w:proofErr w:type="spellStart"/>
      <w:r>
        <w:t>Mozetic</w:t>
      </w:r>
      <w:proofErr w:type="spellEnd"/>
      <w:r>
        <w:t>, How Enforcement Authorities Interact, August 2018.</w:t>
      </w:r>
    </w:p>
    <w:p w14:paraId="4CB379DC" w14:textId="767FBE7D" w:rsidR="006B603B" w:rsidRDefault="006B603B" w:rsidP="006B603B">
      <w:pPr>
        <w:ind w:left="288"/>
      </w:pPr>
      <w:r>
        <w:t>Note, Financing Cr-ISIS: The Efficacy of Mutual Legal Assistance Treaties in the Context of Money Laundering and Terror Finance, Vanderbilt Transnational Law Journal, 2019.</w:t>
      </w:r>
    </w:p>
    <w:p w14:paraId="1C56CE7B" w14:textId="79D9F38D" w:rsidR="006B603B" w:rsidRDefault="006B603B" w:rsidP="006B603B">
      <w:pPr>
        <w:ind w:left="288"/>
      </w:pPr>
      <w:r>
        <w:t>OECD, Typology on Mutual Legal Assistance in Foreign Bribery Cases, 2012.</w:t>
      </w:r>
    </w:p>
    <w:p w14:paraId="493C0B31" w14:textId="60148016" w:rsidR="006B603B" w:rsidRDefault="006B603B" w:rsidP="006B603B">
      <w:pPr>
        <w:ind w:left="288"/>
      </w:pPr>
      <w:r>
        <w:t>Transnational Bribery/Corruption Investigations: Some Practical Guidance on Improving Procedures for Mutual Legal Assistance, n.d.</w:t>
      </w:r>
    </w:p>
    <w:p w14:paraId="1F862DB8" w14:textId="2EDA6FDC" w:rsidR="006B603B" w:rsidRDefault="006B603B" w:rsidP="006B603B">
      <w:pPr>
        <w:ind w:left="288"/>
      </w:pPr>
      <w:r>
        <w:t>U4, Mutual Legal Assistance and Corruption, 2015.</w:t>
      </w:r>
    </w:p>
    <w:p w14:paraId="7994BA4A" w14:textId="0171BDFA" w:rsidR="006B603B" w:rsidRDefault="006B603B" w:rsidP="006B603B">
      <w:pPr>
        <w:ind w:left="288"/>
      </w:pPr>
      <w:r>
        <w:t>UNODC, Best Practice Recommendations for Facilitating Mutual Legal Assistanc3, 2001.</w:t>
      </w:r>
    </w:p>
    <w:p w14:paraId="59BBAFE7" w14:textId="4B70D298" w:rsidR="006B603B" w:rsidRDefault="006B603B" w:rsidP="006B603B">
      <w:pPr>
        <w:ind w:left="288"/>
      </w:pPr>
      <w:r>
        <w:t>———, Manual on Mutual Legal Assistance and Extradition, 2012.</w:t>
      </w:r>
    </w:p>
    <w:p w14:paraId="1058170C" w14:textId="2B1814BF" w:rsidR="006B603B" w:rsidRDefault="006B603B" w:rsidP="006B603B">
      <w:pPr>
        <w:ind w:left="288"/>
      </w:pPr>
      <w:r>
        <w:t>———, Manual on International Cooperation for the Purposes of Confiscation of Proceeds of Crime, 2012.</w:t>
      </w:r>
    </w:p>
    <w:p w14:paraId="1E78F0F1" w14:textId="57B6ADB1" w:rsidR="006B603B" w:rsidRDefault="006B603B" w:rsidP="006B603B">
      <w:pPr>
        <w:ind w:left="288"/>
      </w:pPr>
      <w:r>
        <w:t>———, Exchange of AML financial intelligence for investigating corruption, 2020.</w:t>
      </w:r>
    </w:p>
    <w:p w14:paraId="20C00F44" w14:textId="33F26A9A" w:rsidR="006B603B" w:rsidRDefault="006B603B" w:rsidP="006B603B">
      <w:pPr>
        <w:ind w:left="288"/>
      </w:pPr>
      <w:r>
        <w:lastRenderedPageBreak/>
        <w:t xml:space="preserve">Zimmerman, Frank, Article 49: Joint Investigations, chapter in </w:t>
      </w:r>
      <w:r w:rsidR="00BB1837">
        <w:t xml:space="preserve">Rose, </w:t>
      </w:r>
      <w:proofErr w:type="spellStart"/>
      <w:r w:rsidR="00BB1837">
        <w:t>Kubiciel</w:t>
      </w:r>
      <w:proofErr w:type="spellEnd"/>
      <w:r w:rsidR="00BB1837">
        <w:t xml:space="preserve">, and Landwehr, eds., </w:t>
      </w:r>
      <w:r w:rsidR="00BB1837" w:rsidRPr="00BB1837">
        <w:rPr>
          <w:i/>
          <w:iCs/>
        </w:rPr>
        <w:t>The United Nations Convention Against Corruption: A Commentary</w:t>
      </w:r>
      <w:r w:rsidR="00BB1837">
        <w:t>, 2019</w:t>
      </w:r>
      <w:r>
        <w:t>.</w:t>
      </w:r>
    </w:p>
    <w:p w14:paraId="7DAF8111" w14:textId="5F55EAC4" w:rsidR="00F87F08" w:rsidRDefault="00F87F08" w:rsidP="00D4345A">
      <w:pPr>
        <w:rPr>
          <w:u w:val="single"/>
        </w:rPr>
      </w:pPr>
      <w:r>
        <w:rPr>
          <w:u w:val="single"/>
        </w:rPr>
        <w:t>Regional MLA agreements</w:t>
      </w:r>
    </w:p>
    <w:p w14:paraId="4C4BEACB" w14:textId="68DA86C6" w:rsidR="00357C80" w:rsidRDefault="00357C80" w:rsidP="00F87F08">
      <w:r w:rsidRPr="00F87F08">
        <w:t>ASEAN Treaty</w:t>
      </w:r>
      <w:r>
        <w:t xml:space="preserve"> </w:t>
      </w:r>
      <w:r w:rsidRPr="00F87F08">
        <w:t>on Mutual Legal Assistance in Criminal Matters</w:t>
      </w:r>
    </w:p>
    <w:p w14:paraId="402950EF" w14:textId="0C12A4A3" w:rsidR="00357C80" w:rsidRDefault="00357C80" w:rsidP="00F87F08">
      <w:r>
        <w:t>C</w:t>
      </w:r>
      <w:r w:rsidRPr="00F87F08">
        <w:t>ommon South Market (Mercosur)</w:t>
      </w:r>
      <w:r>
        <w:t xml:space="preserve"> </w:t>
      </w:r>
      <w:r w:rsidRPr="00F87F08">
        <w:t>Protocol for Mutual Legal Assistance in Criminal Matters</w:t>
      </w:r>
    </w:p>
    <w:p w14:paraId="5CA5D516" w14:textId="21D69546" w:rsidR="00F87F08" w:rsidRDefault="00F87F08" w:rsidP="00F87F08">
      <w:r w:rsidRPr="00F87F08">
        <w:t>Convention on Judicial Assistance in Criminal Matters between the Member</w:t>
      </w:r>
      <w:r>
        <w:t>s Inter-American Convention on Mutual Legal Assistance in Criminal Matters</w:t>
      </w:r>
    </w:p>
    <w:p w14:paraId="12DFD8FC" w14:textId="7AD2A735" w:rsidR="00F87F08" w:rsidRPr="00F87F08" w:rsidRDefault="00F87F08" w:rsidP="00F87F08">
      <w:r w:rsidRPr="00F87F08">
        <w:t>Economic Community of</w:t>
      </w:r>
      <w:r>
        <w:t xml:space="preserve"> </w:t>
      </w:r>
      <w:r w:rsidRPr="00F87F08">
        <w:t xml:space="preserve">West African States Convention on Mutual Assistance in Criminal Matters (1992); </w:t>
      </w:r>
    </w:p>
    <w:p w14:paraId="7E1C3EEF" w14:textId="31F6E54D" w:rsidR="00F87F08" w:rsidRDefault="00F87F08" w:rsidP="00F87F08">
      <w:r w:rsidRPr="00F87F08">
        <w:t>Nordic States Scheme</w:t>
      </w:r>
    </w:p>
    <w:p w14:paraId="4633C43B" w14:textId="5CB019C6" w:rsidR="00A84EEC" w:rsidRDefault="00A84EEC" w:rsidP="00F87F08">
      <w:r w:rsidRPr="00A84EEC">
        <w:t xml:space="preserve">Rede das </w:t>
      </w:r>
      <w:proofErr w:type="spellStart"/>
      <w:r w:rsidRPr="00A84EEC">
        <w:t>Instituições</w:t>
      </w:r>
      <w:proofErr w:type="spellEnd"/>
      <w:r w:rsidRPr="00A84EEC">
        <w:t xml:space="preserve"> </w:t>
      </w:r>
      <w:proofErr w:type="spellStart"/>
      <w:r w:rsidRPr="00A84EEC">
        <w:t>Públicas</w:t>
      </w:r>
      <w:proofErr w:type="spellEnd"/>
      <w:r w:rsidRPr="00A84EEC">
        <w:t xml:space="preserve"> de </w:t>
      </w:r>
      <w:proofErr w:type="spellStart"/>
      <w:r w:rsidRPr="00A84EEC">
        <w:t>Assistência</w:t>
      </w:r>
      <w:proofErr w:type="spellEnd"/>
      <w:r w:rsidRPr="00A84EEC">
        <w:t xml:space="preserve"> </w:t>
      </w:r>
      <w:proofErr w:type="spellStart"/>
      <w:r w:rsidRPr="00A84EEC">
        <w:t>Jurídica</w:t>
      </w:r>
      <w:proofErr w:type="spellEnd"/>
      <w:r w:rsidRPr="00A84EEC">
        <w:t xml:space="preserve"> dos </w:t>
      </w:r>
      <w:proofErr w:type="spellStart"/>
      <w:r w:rsidRPr="00A84EEC">
        <w:t>Países</w:t>
      </w:r>
      <w:proofErr w:type="spellEnd"/>
      <w:r w:rsidRPr="00A84EEC">
        <w:t xml:space="preserve"> de </w:t>
      </w:r>
      <w:proofErr w:type="spellStart"/>
      <w:r w:rsidRPr="00A84EEC">
        <w:t>Língua</w:t>
      </w:r>
      <w:proofErr w:type="spellEnd"/>
      <w:r w:rsidRPr="00A84EEC">
        <w:t xml:space="preserve"> Portuguesa</w:t>
      </w:r>
      <w:r>
        <w:t xml:space="preserve"> (Network of Portuguese Speaking Countries’ Public Institutions on Judicial Assistance) </w:t>
      </w:r>
    </w:p>
    <w:p w14:paraId="0742ECD7" w14:textId="52748F73" w:rsidR="00357C80" w:rsidRDefault="00357C80" w:rsidP="00F87F08">
      <w:r w:rsidRPr="00F87F08">
        <w:t>Scheme</w:t>
      </w:r>
      <w:r>
        <w:t xml:space="preserve"> </w:t>
      </w:r>
      <w:r w:rsidRPr="00F87F08">
        <w:t>relating to Mutual Assistance in Criminal Matters within the Commonwealth (Harare</w:t>
      </w:r>
      <w:r>
        <w:t xml:space="preserve"> </w:t>
      </w:r>
      <w:r w:rsidRPr="00F87F08">
        <w:t>Scheme) (1986, as amended in 1990 and 1999</w:t>
      </w:r>
      <w:r>
        <w:t>)</w:t>
      </w:r>
    </w:p>
    <w:p w14:paraId="049FD9E6" w14:textId="0377080D" w:rsidR="00357C80" w:rsidRPr="00F87F08" w:rsidRDefault="00357C80" w:rsidP="00F87F08">
      <w:r w:rsidRPr="00F87F08">
        <w:t>South African Development</w:t>
      </w:r>
      <w:r>
        <w:t xml:space="preserve"> </w:t>
      </w:r>
      <w:r w:rsidRPr="00F87F08">
        <w:t>Community Protocol on Mutual Legal Assistance in Criminal Matters</w:t>
      </w:r>
    </w:p>
    <w:p w14:paraId="031662A6" w14:textId="50F75E5D" w:rsidR="006B603B" w:rsidRPr="006B603B" w:rsidRDefault="006B603B" w:rsidP="00D4345A">
      <w:pPr>
        <w:rPr>
          <w:u w:val="single"/>
        </w:rPr>
      </w:pPr>
      <w:r w:rsidRPr="006B603B">
        <w:rPr>
          <w:u w:val="single"/>
        </w:rPr>
        <w:t>Africa regional</w:t>
      </w:r>
    </w:p>
    <w:p w14:paraId="0CD31D99" w14:textId="2F1CE6C1" w:rsidR="006B603B" w:rsidRDefault="006B603B" w:rsidP="006B603B">
      <w:pPr>
        <w:ind w:left="288"/>
      </w:pPr>
      <w:proofErr w:type="spellStart"/>
      <w:r>
        <w:t>Hatchard</w:t>
      </w:r>
      <w:proofErr w:type="spellEnd"/>
      <w:r>
        <w:t xml:space="preserve">, John, “Investigating Corruption-Related Offenses with a Transnational Element,” </w:t>
      </w:r>
      <w:r w:rsidR="00BB1837">
        <w:t xml:space="preserve">section </w:t>
      </w:r>
      <w:r>
        <w:t xml:space="preserve">in </w:t>
      </w:r>
      <w:r w:rsidR="00357C80">
        <w:t xml:space="preserve">John </w:t>
      </w:r>
      <w:proofErr w:type="spellStart"/>
      <w:r>
        <w:t>Hatchard</w:t>
      </w:r>
      <w:proofErr w:type="spellEnd"/>
      <w:r>
        <w:t xml:space="preserve">, </w:t>
      </w:r>
      <w:r w:rsidRPr="00BB1837">
        <w:rPr>
          <w:i/>
          <w:iCs/>
        </w:rPr>
        <w:t>Combatting Corruption: Legal Approaches to Supporting Good Governance and Integrity in Africa</w:t>
      </w:r>
      <w:r>
        <w:t>, Edward Elgar, 2014, pp. 301- 317.</w:t>
      </w:r>
    </w:p>
    <w:p w14:paraId="5695F15C" w14:textId="4B8BB4D0" w:rsidR="00D4345A" w:rsidRDefault="00D15541" w:rsidP="006B603B">
      <w:pPr>
        <w:rPr>
          <w:u w:val="single"/>
        </w:rPr>
      </w:pPr>
      <w:r>
        <w:rPr>
          <w:u w:val="single"/>
        </w:rPr>
        <w:t>Kenya</w:t>
      </w:r>
    </w:p>
    <w:p w14:paraId="5E3BD95F" w14:textId="7C6A7783" w:rsidR="00D4345A" w:rsidRPr="00D4345A" w:rsidRDefault="00D4345A" w:rsidP="00D4345A">
      <w:pPr>
        <w:ind w:left="288"/>
      </w:pPr>
      <w:r>
        <w:t xml:space="preserve">KACC v. First Mercantile Securities Corp., [2010] </w:t>
      </w:r>
      <w:proofErr w:type="spellStart"/>
      <w:r>
        <w:t>eKLR</w:t>
      </w:r>
      <w:proofErr w:type="spellEnd"/>
      <w:r>
        <w:t>.</w:t>
      </w:r>
    </w:p>
    <w:p w14:paraId="34E9A42D" w14:textId="3198748D" w:rsidR="00521CB4" w:rsidRDefault="00521CB4" w:rsidP="006B603B">
      <w:pPr>
        <w:rPr>
          <w:u w:val="single"/>
        </w:rPr>
      </w:pPr>
      <w:r>
        <w:rPr>
          <w:u w:val="single"/>
        </w:rPr>
        <w:t>Australia</w:t>
      </w:r>
    </w:p>
    <w:p w14:paraId="40BC01EA" w14:textId="6B03114F" w:rsidR="00521CB4" w:rsidRPr="00521CB4" w:rsidRDefault="00521CB4" w:rsidP="006B603B">
      <w:r>
        <w:t xml:space="preserve">Australia Attorney General, </w:t>
      </w:r>
      <w:r w:rsidRPr="00521CB4">
        <w:t>Fact sheet – Mutual assistance overview</w:t>
      </w:r>
    </w:p>
    <w:p w14:paraId="1A233F44" w14:textId="4402A7BC" w:rsidR="006B603B" w:rsidRPr="006B603B" w:rsidRDefault="006B603B" w:rsidP="006B603B">
      <w:pPr>
        <w:rPr>
          <w:u w:val="single"/>
        </w:rPr>
      </w:pPr>
      <w:r w:rsidRPr="006B603B">
        <w:rPr>
          <w:u w:val="single"/>
        </w:rPr>
        <w:t>Europe regional</w:t>
      </w:r>
    </w:p>
    <w:p w14:paraId="553EE584" w14:textId="5338AB81" w:rsidR="006B603B" w:rsidRDefault="006B603B" w:rsidP="006B603B">
      <w:pPr>
        <w:ind w:left="288"/>
      </w:pPr>
      <w:proofErr w:type="spellStart"/>
      <w:r>
        <w:t>Lugentz</w:t>
      </w:r>
      <w:proofErr w:type="spellEnd"/>
      <w:r>
        <w:t xml:space="preserve">, Frédéric, Jacques </w:t>
      </w:r>
      <w:proofErr w:type="spellStart"/>
      <w:r>
        <w:t>Rayroud</w:t>
      </w:r>
      <w:proofErr w:type="spellEnd"/>
      <w:r>
        <w:t xml:space="preserve">, and Michel Turk, </w:t>
      </w:r>
      <w:proofErr w:type="spellStart"/>
      <w:r w:rsidRPr="00BB1837">
        <w:rPr>
          <w:i/>
          <w:iCs/>
        </w:rPr>
        <w:t>L’Entraide</w:t>
      </w:r>
      <w:proofErr w:type="spellEnd"/>
      <w:r w:rsidRPr="00BB1837">
        <w:rPr>
          <w:i/>
          <w:iCs/>
        </w:rPr>
        <w:t xml:space="preserve"> </w:t>
      </w:r>
      <w:proofErr w:type="spellStart"/>
      <w:r w:rsidRPr="00BB1837">
        <w:rPr>
          <w:i/>
          <w:iCs/>
        </w:rPr>
        <w:t>Pénale</w:t>
      </w:r>
      <w:proofErr w:type="spellEnd"/>
      <w:r w:rsidRPr="00BB1837">
        <w:rPr>
          <w:i/>
          <w:iCs/>
        </w:rPr>
        <w:t xml:space="preserve"> </w:t>
      </w:r>
      <w:proofErr w:type="spellStart"/>
      <w:r w:rsidRPr="00BB1837">
        <w:rPr>
          <w:i/>
          <w:iCs/>
        </w:rPr>
        <w:t>Internationale</w:t>
      </w:r>
      <w:proofErr w:type="spellEnd"/>
      <w:r w:rsidRPr="00BB1837">
        <w:rPr>
          <w:i/>
          <w:iCs/>
        </w:rPr>
        <w:t xml:space="preserve"> </w:t>
      </w:r>
      <w:proofErr w:type="spellStart"/>
      <w:r w:rsidRPr="00BB1837">
        <w:rPr>
          <w:i/>
          <w:iCs/>
        </w:rPr>
        <w:t>en</w:t>
      </w:r>
      <w:proofErr w:type="spellEnd"/>
      <w:r w:rsidRPr="00BB1837">
        <w:rPr>
          <w:i/>
          <w:iCs/>
        </w:rPr>
        <w:t xml:space="preserve"> Suisse, </w:t>
      </w:r>
      <w:proofErr w:type="spellStart"/>
      <w:r w:rsidRPr="00BB1837">
        <w:rPr>
          <w:i/>
          <w:iCs/>
        </w:rPr>
        <w:t>En</w:t>
      </w:r>
      <w:proofErr w:type="spellEnd"/>
      <w:r w:rsidRPr="00BB1837">
        <w:rPr>
          <w:i/>
          <w:iCs/>
        </w:rPr>
        <w:t xml:space="preserve"> Belgique et Au Grand-</w:t>
      </w:r>
      <w:proofErr w:type="spellStart"/>
      <w:r w:rsidRPr="00BB1837">
        <w:rPr>
          <w:i/>
          <w:iCs/>
        </w:rPr>
        <w:t>Duché</w:t>
      </w:r>
      <w:proofErr w:type="spellEnd"/>
      <w:r w:rsidRPr="00BB1837">
        <w:rPr>
          <w:i/>
          <w:iCs/>
        </w:rPr>
        <w:t xml:space="preserve"> de Luxembourg</w:t>
      </w:r>
      <w:r>
        <w:t>, 2014.</w:t>
      </w:r>
    </w:p>
    <w:p w14:paraId="68F7D107" w14:textId="77777777" w:rsidR="006B603B" w:rsidRPr="006B603B" w:rsidRDefault="006B603B" w:rsidP="006B603B">
      <w:pPr>
        <w:rPr>
          <w:u w:val="single"/>
        </w:rPr>
      </w:pPr>
      <w:r w:rsidRPr="006B603B">
        <w:rPr>
          <w:u w:val="single"/>
        </w:rPr>
        <w:t>United Kingdom</w:t>
      </w:r>
    </w:p>
    <w:p w14:paraId="061AFA6C" w14:textId="1441B9A2" w:rsidR="006B603B" w:rsidRDefault="006B603B" w:rsidP="006B603B">
      <w:pPr>
        <w:ind w:left="288"/>
      </w:pPr>
      <w:r>
        <w:t xml:space="preserve">Home Office, Requests for Mutual Legal Assistance in Criminal Matters Guidelines for Authorities Outside of the United Kingdom, 2015. </w:t>
      </w:r>
    </w:p>
    <w:p w14:paraId="5405C4E5" w14:textId="7D72437B" w:rsidR="006B603B" w:rsidRDefault="006B603B" w:rsidP="006B603B">
      <w:pPr>
        <w:ind w:left="288"/>
      </w:pPr>
      <w:r>
        <w:t>UK Model Request Incoming.</w:t>
      </w:r>
    </w:p>
    <w:p w14:paraId="7C5F5FDA" w14:textId="40588D3C" w:rsidR="006B603B" w:rsidRDefault="006B603B" w:rsidP="006B603B">
      <w:pPr>
        <w:ind w:left="288"/>
      </w:pPr>
      <w:r>
        <w:t>UK Model Request Outgoing.</w:t>
      </w:r>
    </w:p>
    <w:p w14:paraId="71ED2627" w14:textId="77777777" w:rsidR="006B603B" w:rsidRPr="006B603B" w:rsidRDefault="006B603B" w:rsidP="006B603B">
      <w:pPr>
        <w:rPr>
          <w:u w:val="single"/>
        </w:rPr>
      </w:pPr>
      <w:r w:rsidRPr="006B603B">
        <w:rPr>
          <w:u w:val="single"/>
        </w:rPr>
        <w:t>United States</w:t>
      </w:r>
    </w:p>
    <w:p w14:paraId="31DD9F07" w14:textId="4996DE7F" w:rsidR="006B603B" w:rsidRDefault="006B603B" w:rsidP="006B603B">
      <w:pPr>
        <w:ind w:left="288"/>
      </w:pPr>
      <w:r>
        <w:lastRenderedPageBreak/>
        <w:t xml:space="preserve">Affidavit of Eric Holder Filed in </w:t>
      </w:r>
      <w:proofErr w:type="spellStart"/>
      <w:r>
        <w:t>Ação</w:t>
      </w:r>
      <w:proofErr w:type="spellEnd"/>
      <w:r>
        <w:t xml:space="preserve"> </w:t>
      </w:r>
      <w:proofErr w:type="spellStart"/>
      <w:r>
        <w:t>Declaratória</w:t>
      </w:r>
      <w:proofErr w:type="spellEnd"/>
      <w:r>
        <w:t xml:space="preserve"> De </w:t>
      </w:r>
      <w:proofErr w:type="spellStart"/>
      <w:r>
        <w:t>Constitucionalidade</w:t>
      </w:r>
      <w:proofErr w:type="spellEnd"/>
      <w:r>
        <w:t xml:space="preserve"> N.51, Supremo Tribunal Federal, December 2017.</w:t>
      </w:r>
    </w:p>
    <w:p w14:paraId="1E2AA8EF" w14:textId="65D69567" w:rsidR="006B603B" w:rsidRDefault="006B603B" w:rsidP="006B603B">
      <w:pPr>
        <w:ind w:left="288"/>
      </w:pPr>
      <w:r>
        <w:t xml:space="preserve">Department of Justice, Review of Reforms to MLA, pp. 19 – 26 in FY2015 President’s Budget &amp; Performance Submission. </w:t>
      </w:r>
    </w:p>
    <w:p w14:paraId="659FA70C" w14:textId="2EEA8F00" w:rsidR="006B603B" w:rsidRDefault="006B603B" w:rsidP="006B603B">
      <w:pPr>
        <w:ind w:left="288"/>
      </w:pPr>
      <w:r>
        <w:t>Federal Judicial Center, Mutual Legal Assistance Treaties and Letters Rogatory: A Guide for Judges, 2014.</w:t>
      </w:r>
    </w:p>
    <w:p w14:paraId="38D8697A" w14:textId="413C488C" w:rsidR="006B603B" w:rsidRDefault="006B603B" w:rsidP="006B603B">
      <w:pPr>
        <w:ind w:left="288"/>
      </w:pPr>
      <w:r>
        <w:t>Harris, John, International Cooperation in Fighting Transnational Organized Crime: Special Emphasis on Mutual Legal Assistance and Extradition</w:t>
      </w:r>
    </w:p>
    <w:p w14:paraId="6153394C" w14:textId="7E884FE2" w:rsidR="006B603B" w:rsidRDefault="006B603B" w:rsidP="006B603B">
      <w:pPr>
        <w:ind w:left="288"/>
      </w:pPr>
      <w:proofErr w:type="spellStart"/>
      <w:r>
        <w:t>Luban</w:t>
      </w:r>
      <w:proofErr w:type="spellEnd"/>
      <w:r>
        <w:t xml:space="preserve">, David, Julie O’Sullivan and David Stewart, “Mutual Legal Assistance,” in idem. </w:t>
      </w:r>
      <w:r w:rsidRPr="00BB1837">
        <w:rPr>
          <w:i/>
          <w:iCs/>
        </w:rPr>
        <w:t>International and Transnational Criminal Law</w:t>
      </w:r>
      <w:r>
        <w:t>, 2nd ed. 2014.</w:t>
      </w:r>
    </w:p>
    <w:p w14:paraId="50C9F97E" w14:textId="03D239E9" w:rsidR="006B603B" w:rsidRDefault="006B603B" w:rsidP="006B603B">
      <w:pPr>
        <w:ind w:left="288"/>
      </w:pPr>
      <w:r>
        <w:t>Rush, Mark A. and Jared A. Kephart, Lifting the Veil on the MLAT Process: A Guide to Understanding and Responding to MLA Requests, January 2017.</w:t>
      </w:r>
    </w:p>
    <w:p w14:paraId="6F752B4A" w14:textId="33162FAB" w:rsidR="006B603B" w:rsidRDefault="006B603B" w:rsidP="006B603B">
      <w:pPr>
        <w:ind w:left="288"/>
      </w:pPr>
      <w:r>
        <w:t xml:space="preserve">Swire, Peter and Justin D. Hemmings, “Mutual Legal Assistance in an Era of Globalized Communications: The Analogy to the Visa Waiver Program,” </w:t>
      </w:r>
      <w:r w:rsidRPr="00BB1837">
        <w:rPr>
          <w:i/>
          <w:iCs/>
        </w:rPr>
        <w:t>NYU Annual Survey of American Law</w:t>
      </w:r>
      <w:r>
        <w:t>, vol. 71, 2017, pp. 687 – 800.</w:t>
      </w:r>
    </w:p>
    <w:p w14:paraId="7D0AB1E3" w14:textId="76C1985E" w:rsidR="006B603B" w:rsidRDefault="006B603B" w:rsidP="006B603B">
      <w:pPr>
        <w:ind w:left="288"/>
      </w:pPr>
      <w:r>
        <w:t>U.S. State &amp; Justice Departments, U.S. Asset Recovery Tools &amp; Procedures: A Practical Guide for International Cooperation.</w:t>
      </w:r>
    </w:p>
    <w:p w14:paraId="1E5742FC" w14:textId="4EDC12C0" w:rsidR="006B603B" w:rsidRPr="006B603B" w:rsidRDefault="006B603B" w:rsidP="006B603B">
      <w:pPr>
        <w:rPr>
          <w:u w:val="single"/>
        </w:rPr>
      </w:pPr>
      <w:r w:rsidRPr="006B603B">
        <w:rPr>
          <w:u w:val="single"/>
        </w:rPr>
        <w:t>U.S. Cases</w:t>
      </w:r>
    </w:p>
    <w:p w14:paraId="14B17838" w14:textId="77777777" w:rsidR="006B603B" w:rsidRDefault="006B603B" w:rsidP="006B603B">
      <w:pPr>
        <w:ind w:left="288"/>
      </w:pPr>
      <w:r>
        <w:t>In Re $6,871,042.36, 217 F. Supp. 3d 84 (D. D.C. 2016).</w:t>
      </w:r>
    </w:p>
    <w:p w14:paraId="775DB86F" w14:textId="77777777" w:rsidR="006B603B" w:rsidRDefault="006B603B" w:rsidP="006B603B">
      <w:pPr>
        <w:ind w:left="288"/>
      </w:pPr>
      <w:r>
        <w:t>Luan v. United States, 722 F.3d 388 (D.C. Cir. 2013) (Garland, J.).</w:t>
      </w:r>
    </w:p>
    <w:p w14:paraId="61796E16" w14:textId="77777777" w:rsidR="006B603B" w:rsidRPr="006B603B" w:rsidRDefault="006B603B" w:rsidP="006B603B">
      <w:pPr>
        <w:rPr>
          <w:u w:val="single"/>
        </w:rPr>
      </w:pPr>
      <w:r w:rsidRPr="006B603B">
        <w:rPr>
          <w:u w:val="single"/>
        </w:rPr>
        <w:t>Switzerland</w:t>
      </w:r>
    </w:p>
    <w:p w14:paraId="0A813443" w14:textId="3646D992" w:rsidR="006B603B" w:rsidRDefault="006B603B" w:rsidP="006B603B">
      <w:pPr>
        <w:ind w:left="288"/>
      </w:pPr>
      <w:r>
        <w:t xml:space="preserve">Federal Act on International Mutual Assistance in Criminal Matters, January 2013. </w:t>
      </w:r>
    </w:p>
    <w:p w14:paraId="19BEA1E5" w14:textId="4B901902" w:rsidR="006B603B" w:rsidRDefault="006B603B" w:rsidP="006B603B">
      <w:pPr>
        <w:ind w:left="288"/>
      </w:pPr>
      <w:r>
        <w:t>Messick, Richard, Summary Yukos Case Denying MLA on Political Grounds, 2007.</w:t>
      </w:r>
    </w:p>
    <w:p w14:paraId="41558078" w14:textId="3E919273" w:rsidR="006B603B" w:rsidRDefault="006B603B" w:rsidP="006B603B">
      <w:pPr>
        <w:ind w:left="288"/>
      </w:pPr>
      <w:proofErr w:type="spellStart"/>
      <w:r>
        <w:t>Schnebli</w:t>
      </w:r>
      <w:proofErr w:type="spellEnd"/>
      <w:r>
        <w:t>, Maria, Presentation to East African Association of Anti-Corruption Agencies on Requesting Assistance from Switzerland, February 2008.</w:t>
      </w:r>
    </w:p>
    <w:p w14:paraId="195258B3" w14:textId="77777777" w:rsidR="006B603B" w:rsidRPr="006B603B" w:rsidRDefault="006B603B" w:rsidP="006B603B">
      <w:pPr>
        <w:rPr>
          <w:u w:val="single"/>
        </w:rPr>
      </w:pPr>
      <w:r w:rsidRPr="006B603B">
        <w:rPr>
          <w:u w:val="single"/>
        </w:rPr>
        <w:t>Open Source Examples</w:t>
      </w:r>
    </w:p>
    <w:p w14:paraId="07218267" w14:textId="28F28B33" w:rsidR="006B603B" w:rsidRDefault="006B603B" w:rsidP="006B603B">
      <w:pPr>
        <w:ind w:left="288"/>
      </w:pPr>
      <w:r>
        <w:t xml:space="preserve">Dow Jones, </w:t>
      </w:r>
      <w:proofErr w:type="spellStart"/>
      <w:r>
        <w:t>RiskReports</w:t>
      </w:r>
      <w:proofErr w:type="spellEnd"/>
      <w:r>
        <w:t xml:space="preserve">: </w:t>
      </w:r>
      <w:proofErr w:type="spellStart"/>
      <w:r>
        <w:t>Energo</w:t>
      </w:r>
      <w:proofErr w:type="spellEnd"/>
      <w:r>
        <w:t xml:space="preserve"> Nigeria Ltd, Level 1, March 2016</w:t>
      </w:r>
    </w:p>
    <w:p w14:paraId="2B9465D0" w14:textId="75A3184B" w:rsidR="006B603B" w:rsidRDefault="006B603B" w:rsidP="006B603B">
      <w:pPr>
        <w:ind w:left="288"/>
      </w:pPr>
      <w:r>
        <w:t xml:space="preserve">Dow Jones, </w:t>
      </w:r>
      <w:proofErr w:type="spellStart"/>
      <w:r>
        <w:t>RiskReports</w:t>
      </w:r>
      <w:proofErr w:type="spellEnd"/>
      <w:r>
        <w:t>: Black, Wolf Global S.R.L., Red Flag, September 2016</w:t>
      </w:r>
    </w:p>
    <w:p w14:paraId="77129F78" w14:textId="7E0C8506" w:rsidR="006B603B" w:rsidRDefault="006B603B" w:rsidP="006B603B">
      <w:pPr>
        <w:ind w:left="288"/>
      </w:pPr>
      <w:r>
        <w:t>First Affidavit of Jules B. Kroll, In the High Court of Justice, Queen’s Bench Division, Commercial Court, November 2020.</w:t>
      </w:r>
    </w:p>
    <w:p w14:paraId="347E08E9" w14:textId="77777777" w:rsidR="00AC50DA" w:rsidRDefault="00AC50DA"/>
    <w:sectPr w:rsidR="00AC50DA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AEB94A" w14:textId="77777777" w:rsidR="00171636" w:rsidRDefault="00171636" w:rsidP="006B603B">
      <w:pPr>
        <w:spacing w:after="0" w:line="240" w:lineRule="auto"/>
      </w:pPr>
      <w:r>
        <w:separator/>
      </w:r>
    </w:p>
  </w:endnote>
  <w:endnote w:type="continuationSeparator" w:id="0">
    <w:p w14:paraId="4B6CCE4D" w14:textId="77777777" w:rsidR="00171636" w:rsidRDefault="00171636" w:rsidP="006B60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45A0DD" w14:textId="240F71C1" w:rsidR="006B603B" w:rsidRDefault="006B603B">
    <w:pPr>
      <w:pStyle w:val="Footer"/>
      <w:jc w:val="right"/>
    </w:pPr>
    <w:r>
      <w:t>MLA Bibliography -</w:t>
    </w:r>
    <w:sdt>
      <w:sdtPr>
        <w:id w:val="-136543539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>-</w:t>
        </w:r>
      </w:sdtContent>
    </w:sdt>
  </w:p>
  <w:p w14:paraId="06CFAEC3" w14:textId="77777777" w:rsidR="006B603B" w:rsidRDefault="006B60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600EE4" w14:textId="77777777" w:rsidR="00171636" w:rsidRDefault="00171636" w:rsidP="006B603B">
      <w:pPr>
        <w:spacing w:after="0" w:line="240" w:lineRule="auto"/>
      </w:pPr>
      <w:r>
        <w:separator/>
      </w:r>
    </w:p>
  </w:footnote>
  <w:footnote w:type="continuationSeparator" w:id="0">
    <w:p w14:paraId="5AF0622F" w14:textId="77777777" w:rsidR="00171636" w:rsidRDefault="00171636" w:rsidP="006B60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BB538F"/>
    <w:multiLevelType w:val="hybridMultilevel"/>
    <w:tmpl w:val="CD023FEA"/>
    <w:lvl w:ilvl="0" w:tplc="6B32B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D54224"/>
    <w:multiLevelType w:val="hybridMultilevel"/>
    <w:tmpl w:val="6122DD8C"/>
    <w:lvl w:ilvl="0" w:tplc="6B32B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B4592F"/>
    <w:multiLevelType w:val="hybridMultilevel"/>
    <w:tmpl w:val="6BB6C008"/>
    <w:lvl w:ilvl="0" w:tplc="6B32B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7A6931"/>
    <w:multiLevelType w:val="hybridMultilevel"/>
    <w:tmpl w:val="553E9554"/>
    <w:lvl w:ilvl="0" w:tplc="3858E4DC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6E2007"/>
    <w:multiLevelType w:val="hybridMultilevel"/>
    <w:tmpl w:val="E1EA809E"/>
    <w:lvl w:ilvl="0" w:tplc="6B32B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E27AE8"/>
    <w:multiLevelType w:val="hybridMultilevel"/>
    <w:tmpl w:val="6FDE0096"/>
    <w:lvl w:ilvl="0" w:tplc="B5868936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17024C"/>
    <w:multiLevelType w:val="hybridMultilevel"/>
    <w:tmpl w:val="943C3252"/>
    <w:lvl w:ilvl="0" w:tplc="A6CC86B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E3510B"/>
    <w:multiLevelType w:val="hybridMultilevel"/>
    <w:tmpl w:val="ACB6776A"/>
    <w:lvl w:ilvl="0" w:tplc="F08273AA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351961"/>
    <w:multiLevelType w:val="hybridMultilevel"/>
    <w:tmpl w:val="9306E20C"/>
    <w:lvl w:ilvl="0" w:tplc="6B32B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147073"/>
    <w:multiLevelType w:val="hybridMultilevel"/>
    <w:tmpl w:val="32B23FE4"/>
    <w:lvl w:ilvl="0" w:tplc="34F4C07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47023E"/>
    <w:multiLevelType w:val="hybridMultilevel"/>
    <w:tmpl w:val="56D0FE2E"/>
    <w:lvl w:ilvl="0" w:tplc="6B32B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7E213F"/>
    <w:multiLevelType w:val="hybridMultilevel"/>
    <w:tmpl w:val="4522A930"/>
    <w:lvl w:ilvl="0" w:tplc="6B32B5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4D00FC"/>
    <w:multiLevelType w:val="hybridMultilevel"/>
    <w:tmpl w:val="896C77A2"/>
    <w:lvl w:ilvl="0" w:tplc="6FF20418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D1651A"/>
    <w:multiLevelType w:val="hybridMultilevel"/>
    <w:tmpl w:val="774C26C2"/>
    <w:lvl w:ilvl="0" w:tplc="A6F6DE3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6"/>
  </w:num>
  <w:num w:numId="5">
    <w:abstractNumId w:val="11"/>
  </w:num>
  <w:num w:numId="6">
    <w:abstractNumId w:val="3"/>
  </w:num>
  <w:num w:numId="7">
    <w:abstractNumId w:val="8"/>
  </w:num>
  <w:num w:numId="8">
    <w:abstractNumId w:val="5"/>
  </w:num>
  <w:num w:numId="9">
    <w:abstractNumId w:val="1"/>
  </w:num>
  <w:num w:numId="10">
    <w:abstractNumId w:val="12"/>
  </w:num>
  <w:num w:numId="11">
    <w:abstractNumId w:val="2"/>
  </w:num>
  <w:num w:numId="12">
    <w:abstractNumId w:val="9"/>
  </w:num>
  <w:num w:numId="13">
    <w:abstractNumId w:val="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03B"/>
    <w:rsid w:val="00171636"/>
    <w:rsid w:val="00357C80"/>
    <w:rsid w:val="00521CB4"/>
    <w:rsid w:val="00550C6A"/>
    <w:rsid w:val="006B59E9"/>
    <w:rsid w:val="006B603B"/>
    <w:rsid w:val="007874B0"/>
    <w:rsid w:val="00A315DE"/>
    <w:rsid w:val="00A84EEC"/>
    <w:rsid w:val="00AC50DA"/>
    <w:rsid w:val="00BB1837"/>
    <w:rsid w:val="00D15541"/>
    <w:rsid w:val="00D4345A"/>
    <w:rsid w:val="00F87F08"/>
    <w:rsid w:val="00FC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3CDF8"/>
  <w15:chartTrackingRefBased/>
  <w15:docId w15:val="{7FAE2194-D08E-4455-A562-F351B9C5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60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B60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03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B60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603B"/>
  </w:style>
  <w:style w:type="paragraph" w:styleId="Footer">
    <w:name w:val="footer"/>
    <w:basedOn w:val="Normal"/>
    <w:link w:val="FooterChar"/>
    <w:uiPriority w:val="99"/>
    <w:unhideWhenUsed/>
    <w:rsid w:val="006B60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60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889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Messick</dc:creator>
  <cp:keywords/>
  <dc:description/>
  <cp:lastModifiedBy>Richard Messick</cp:lastModifiedBy>
  <cp:revision>7</cp:revision>
  <cp:lastPrinted>2021-02-02T15:29:00Z</cp:lastPrinted>
  <dcterms:created xsi:type="dcterms:W3CDTF">2021-02-02T15:27:00Z</dcterms:created>
  <dcterms:modified xsi:type="dcterms:W3CDTF">2021-02-05T14:04:00Z</dcterms:modified>
</cp:coreProperties>
</file>