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69C0" w:rsidRPr="00A0461B" w:rsidRDefault="00DE5AC2" w:rsidP="009D3D16">
      <w:pPr>
        <w:ind w:left="6480" w:hanging="7047"/>
        <w:rPr>
          <w:rFonts w:eastAsia="MS Mincho"/>
          <w:szCs w:val="24"/>
          <w:lang w:eastAsia="ja-JP"/>
        </w:rPr>
      </w:pPr>
      <w:r>
        <w:rPr>
          <w:rFonts w:eastAsia="MS Mincho"/>
          <w:szCs w:val="24"/>
          <w:lang w:eastAsia="ja-JP"/>
        </w:rPr>
        <w:t xml:space="preserve"> </w:t>
      </w:r>
      <w:r w:rsidR="008769C0" w:rsidRPr="00A0461B">
        <w:rPr>
          <w:rFonts w:eastAsia="MS Mincho"/>
          <w:noProof/>
          <w:szCs w:val="24"/>
          <w:lang w:val="en-US"/>
        </w:rPr>
        <w:drawing>
          <wp:inline distT="0" distB="0" distL="0" distR="0" wp14:anchorId="53BF1E85" wp14:editId="6602AA42">
            <wp:extent cx="2137986" cy="394208"/>
            <wp:effectExtent l="0" t="0" r="0" b="63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39763" cy="394536"/>
                    </a:xfrm>
                    <a:prstGeom prst="rect">
                      <a:avLst/>
                    </a:prstGeom>
                    <a:noFill/>
                    <a:ln>
                      <a:noFill/>
                    </a:ln>
                  </pic:spPr>
                </pic:pic>
              </a:graphicData>
            </a:graphic>
          </wp:inline>
        </w:drawing>
      </w:r>
      <w:r w:rsidR="00A01A10">
        <w:rPr>
          <w:rFonts w:eastAsia="MS Mincho"/>
          <w:szCs w:val="24"/>
          <w:lang w:eastAsia="ja-JP"/>
        </w:rPr>
        <w:t xml:space="preserve">       </w:t>
      </w:r>
      <w:r>
        <w:rPr>
          <w:rFonts w:eastAsia="MS Mincho"/>
          <w:szCs w:val="24"/>
          <w:lang w:eastAsia="ja-JP"/>
        </w:rPr>
        <w:t xml:space="preserve"> </w:t>
      </w:r>
      <w:r w:rsidR="009D3D16">
        <w:rPr>
          <w:rFonts w:eastAsia="MS Mincho"/>
          <w:szCs w:val="24"/>
          <w:lang w:eastAsia="ja-JP"/>
        </w:rPr>
        <w:t xml:space="preserve"> </w:t>
      </w:r>
      <w:r w:rsidR="00A01A10">
        <w:rPr>
          <w:rFonts w:eastAsia="MS Mincho"/>
          <w:noProof/>
          <w:szCs w:val="24"/>
          <w:lang w:val="en-US"/>
        </w:rPr>
        <w:drawing>
          <wp:inline distT="0" distB="0" distL="0" distR="0" wp14:anchorId="0F4A8CEE" wp14:editId="3A0D4FF7">
            <wp:extent cx="980184" cy="490092"/>
            <wp:effectExtent l="0" t="0" r="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thiopia.png"/>
                    <pic:cNvPicPr/>
                  </pic:nvPicPr>
                  <pic:blipFill>
                    <a:blip r:embed="rId10">
                      <a:extLst>
                        <a:ext uri="{28A0092B-C50C-407E-A947-70E740481C1C}">
                          <a14:useLocalDpi xmlns:a14="http://schemas.microsoft.com/office/drawing/2010/main" val="0"/>
                        </a:ext>
                      </a:extLst>
                    </a:blip>
                    <a:stretch>
                      <a:fillRect/>
                    </a:stretch>
                  </pic:blipFill>
                  <pic:spPr>
                    <a:xfrm>
                      <a:off x="0" y="0"/>
                      <a:ext cx="981116" cy="490558"/>
                    </a:xfrm>
                    <a:prstGeom prst="rect">
                      <a:avLst/>
                    </a:prstGeom>
                  </pic:spPr>
                </pic:pic>
              </a:graphicData>
            </a:graphic>
          </wp:inline>
        </w:drawing>
      </w:r>
      <w:r w:rsidR="009D3D16">
        <w:rPr>
          <w:rFonts w:eastAsia="MS Mincho"/>
          <w:szCs w:val="24"/>
          <w:lang w:eastAsia="ja-JP"/>
        </w:rPr>
        <w:t xml:space="preserve"> </w:t>
      </w:r>
      <w:r w:rsidR="00A01A10">
        <w:rPr>
          <w:rFonts w:eastAsia="MS Mincho"/>
          <w:szCs w:val="24"/>
          <w:lang w:eastAsia="ja-JP"/>
        </w:rPr>
        <w:t xml:space="preserve">             </w:t>
      </w:r>
      <w:r w:rsidR="008769C0" w:rsidRPr="00A0461B">
        <w:rPr>
          <w:rFonts w:eastAsia="MS Mincho"/>
          <w:szCs w:val="24"/>
          <w:lang w:eastAsia="ja-JP"/>
        </w:rPr>
        <w:t xml:space="preserve"> </w:t>
      </w:r>
      <w:r>
        <w:rPr>
          <w:rFonts w:eastAsia="MS Mincho"/>
          <w:noProof/>
          <w:szCs w:val="24"/>
          <w:lang w:val="en-US"/>
        </w:rPr>
        <w:drawing>
          <wp:inline distT="0" distB="0" distL="0" distR="0" wp14:anchorId="2BC197D7" wp14:editId="3CEAD62B">
            <wp:extent cx="1774720" cy="486803"/>
            <wp:effectExtent l="0" t="0" r="0" b="8890"/>
            <wp:docPr id="1" name="Picture 1" descr="C:\Users\schreier\Desktop\SDC_RGB_hoch_pos_1zeil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chreier\Desktop\SDC_RGB_hoch_pos_1zeiler.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74847" cy="486838"/>
                    </a:xfrm>
                    <a:prstGeom prst="rect">
                      <a:avLst/>
                    </a:prstGeom>
                    <a:noFill/>
                    <a:ln>
                      <a:noFill/>
                    </a:ln>
                  </pic:spPr>
                </pic:pic>
              </a:graphicData>
            </a:graphic>
          </wp:inline>
        </w:drawing>
      </w:r>
      <w:r w:rsidR="00805250">
        <w:rPr>
          <w:rFonts w:eastAsia="MS Mincho"/>
          <w:szCs w:val="24"/>
          <w:lang w:eastAsia="ja-JP"/>
        </w:rPr>
        <w:t xml:space="preserve"> </w:t>
      </w:r>
      <w:r>
        <w:rPr>
          <w:rFonts w:eastAsia="MS Mincho"/>
          <w:szCs w:val="24"/>
          <w:lang w:eastAsia="ja-JP"/>
        </w:rPr>
        <w:t xml:space="preserve"> </w:t>
      </w:r>
      <w:r w:rsidR="009D3D16">
        <w:rPr>
          <w:rFonts w:eastAsia="MS Mincho"/>
          <w:szCs w:val="24"/>
          <w:lang w:eastAsia="ja-JP"/>
        </w:rPr>
        <w:t xml:space="preserve">       </w:t>
      </w:r>
      <w:r w:rsidR="008769C0" w:rsidRPr="00A0461B">
        <w:rPr>
          <w:rFonts w:eastAsia="MS Mincho"/>
          <w:szCs w:val="24"/>
          <w:lang w:eastAsia="ja-JP"/>
        </w:rPr>
        <w:tab/>
      </w:r>
      <w:r w:rsidR="009D3D16">
        <w:rPr>
          <w:rFonts w:ascii="Tms Rmn" w:eastAsiaTheme="minorHAnsi" w:hAnsi="Tms Rmn"/>
          <w:szCs w:val="24"/>
        </w:rPr>
        <w:t xml:space="preserve"> </w:t>
      </w:r>
    </w:p>
    <w:p w:rsidR="00A25B1C" w:rsidRPr="00A0461B" w:rsidRDefault="00A25B1C" w:rsidP="008769C0">
      <w:pPr>
        <w:spacing w:after="120"/>
        <w:jc w:val="center"/>
        <w:rPr>
          <w:rFonts w:asciiTheme="minorHAnsi" w:hAnsiTheme="minorHAnsi"/>
          <w:b/>
          <w:bCs/>
          <w:szCs w:val="24"/>
        </w:rPr>
      </w:pPr>
    </w:p>
    <w:p w:rsidR="00FE1E3F" w:rsidRPr="00822715" w:rsidRDefault="008769C0" w:rsidP="00B8178A">
      <w:pPr>
        <w:spacing w:after="120"/>
        <w:jc w:val="center"/>
        <w:rPr>
          <w:b/>
          <w:bCs/>
          <w:szCs w:val="24"/>
        </w:rPr>
      </w:pPr>
      <w:r w:rsidRPr="00822715">
        <w:rPr>
          <w:b/>
          <w:bCs/>
          <w:szCs w:val="24"/>
        </w:rPr>
        <w:t>International Expert Meeting</w:t>
      </w:r>
      <w:r w:rsidR="00B8178A" w:rsidRPr="00822715">
        <w:rPr>
          <w:b/>
          <w:bCs/>
          <w:szCs w:val="24"/>
        </w:rPr>
        <w:t xml:space="preserve"> </w:t>
      </w:r>
      <w:r w:rsidR="00FE1E3F" w:rsidRPr="00822715">
        <w:rPr>
          <w:b/>
          <w:bCs/>
          <w:color w:val="000000"/>
          <w:szCs w:val="24"/>
        </w:rPr>
        <w:t xml:space="preserve">on the management </w:t>
      </w:r>
      <w:r w:rsidR="00805250" w:rsidRPr="00822715">
        <w:rPr>
          <w:b/>
          <w:bCs/>
          <w:color w:val="000000"/>
          <w:szCs w:val="24"/>
        </w:rPr>
        <w:t xml:space="preserve">and disposal </w:t>
      </w:r>
      <w:r w:rsidR="00FE1E3F" w:rsidRPr="00822715">
        <w:rPr>
          <w:b/>
          <w:bCs/>
          <w:color w:val="000000"/>
          <w:szCs w:val="24"/>
        </w:rPr>
        <w:t xml:space="preserve">of recovered and returned </w:t>
      </w:r>
      <w:r w:rsidR="00CE1AD6" w:rsidRPr="00822715">
        <w:rPr>
          <w:b/>
          <w:bCs/>
          <w:color w:val="000000"/>
          <w:szCs w:val="24"/>
        </w:rPr>
        <w:t xml:space="preserve">stolen </w:t>
      </w:r>
      <w:r w:rsidR="00FE1E3F" w:rsidRPr="00822715">
        <w:rPr>
          <w:b/>
          <w:bCs/>
          <w:color w:val="000000"/>
          <w:szCs w:val="24"/>
        </w:rPr>
        <w:t>assets</w:t>
      </w:r>
      <w:r w:rsidR="0071674D" w:rsidRPr="00822715">
        <w:rPr>
          <w:b/>
          <w:bCs/>
          <w:color w:val="000000"/>
          <w:szCs w:val="24"/>
        </w:rPr>
        <w:t>,</w:t>
      </w:r>
      <w:r w:rsidR="00CE1AD6" w:rsidRPr="00822715">
        <w:rPr>
          <w:b/>
          <w:bCs/>
          <w:color w:val="000000"/>
          <w:szCs w:val="24"/>
        </w:rPr>
        <w:t xml:space="preserve"> </w:t>
      </w:r>
      <w:r w:rsidR="0071674D" w:rsidRPr="00822715">
        <w:rPr>
          <w:b/>
          <w:bCs/>
          <w:color w:val="000000"/>
          <w:szCs w:val="24"/>
        </w:rPr>
        <w:t xml:space="preserve">including </w:t>
      </w:r>
      <w:r w:rsidR="00FE1E3F" w:rsidRPr="00822715">
        <w:rPr>
          <w:b/>
          <w:bCs/>
          <w:color w:val="000000"/>
          <w:szCs w:val="24"/>
        </w:rPr>
        <w:t xml:space="preserve">in </w:t>
      </w:r>
      <w:r w:rsidR="00CE1AD6" w:rsidRPr="00822715">
        <w:rPr>
          <w:b/>
          <w:bCs/>
          <w:color w:val="000000"/>
          <w:szCs w:val="24"/>
        </w:rPr>
        <w:t>support of sustainable development</w:t>
      </w:r>
    </w:p>
    <w:p w:rsidR="008C1A9D" w:rsidRPr="00822715" w:rsidRDefault="001550D8" w:rsidP="008C1A9D">
      <w:pPr>
        <w:keepNext/>
        <w:tabs>
          <w:tab w:val="left" w:pos="5220"/>
        </w:tabs>
        <w:autoSpaceDE w:val="0"/>
        <w:autoSpaceDN w:val="0"/>
        <w:adjustRightInd w:val="0"/>
        <w:jc w:val="center"/>
        <w:rPr>
          <w:b/>
          <w:bCs/>
          <w:color w:val="000000"/>
          <w:szCs w:val="24"/>
        </w:rPr>
      </w:pPr>
      <w:r w:rsidRPr="00822715">
        <w:rPr>
          <w:b/>
          <w:bCs/>
          <w:color w:val="000000"/>
          <w:szCs w:val="24"/>
        </w:rPr>
        <w:t xml:space="preserve">14 to 16 </w:t>
      </w:r>
      <w:r w:rsidR="00841628" w:rsidRPr="00822715">
        <w:rPr>
          <w:b/>
          <w:bCs/>
          <w:color w:val="000000"/>
          <w:szCs w:val="24"/>
        </w:rPr>
        <w:t xml:space="preserve">February </w:t>
      </w:r>
      <w:r w:rsidR="00CD5A00" w:rsidRPr="00822715">
        <w:rPr>
          <w:b/>
          <w:bCs/>
          <w:color w:val="000000"/>
          <w:szCs w:val="24"/>
        </w:rPr>
        <w:t>2017</w:t>
      </w:r>
    </w:p>
    <w:p w:rsidR="008C4A40" w:rsidRPr="00822715" w:rsidRDefault="00BC1577" w:rsidP="00FE1E3F">
      <w:pPr>
        <w:keepNext/>
        <w:tabs>
          <w:tab w:val="left" w:pos="5220"/>
        </w:tabs>
        <w:autoSpaceDE w:val="0"/>
        <w:autoSpaceDN w:val="0"/>
        <w:adjustRightInd w:val="0"/>
        <w:jc w:val="center"/>
        <w:rPr>
          <w:b/>
          <w:bCs/>
          <w:kern w:val="36"/>
          <w:szCs w:val="24"/>
          <w:lang w:eastAsia="en-GB"/>
        </w:rPr>
      </w:pPr>
      <w:r w:rsidRPr="00822715">
        <w:rPr>
          <w:b/>
          <w:bCs/>
          <w:kern w:val="36"/>
          <w:szCs w:val="24"/>
          <w:lang w:eastAsia="en-GB"/>
        </w:rPr>
        <w:t xml:space="preserve">United Nations Conference Centre </w:t>
      </w:r>
    </w:p>
    <w:p w:rsidR="00FE1E3F" w:rsidRPr="00822715" w:rsidRDefault="00BC1577" w:rsidP="00FE1E3F">
      <w:pPr>
        <w:keepNext/>
        <w:tabs>
          <w:tab w:val="left" w:pos="5220"/>
        </w:tabs>
        <w:autoSpaceDE w:val="0"/>
        <w:autoSpaceDN w:val="0"/>
        <w:adjustRightInd w:val="0"/>
        <w:jc w:val="center"/>
        <w:rPr>
          <w:b/>
          <w:bCs/>
          <w:color w:val="000000"/>
          <w:szCs w:val="24"/>
        </w:rPr>
      </w:pPr>
      <w:r w:rsidRPr="00822715">
        <w:rPr>
          <w:b/>
          <w:bCs/>
          <w:color w:val="000000"/>
          <w:szCs w:val="24"/>
        </w:rPr>
        <w:t xml:space="preserve">Addis Ababa, Ethiopia </w:t>
      </w:r>
    </w:p>
    <w:p w:rsidR="00DB54AD" w:rsidRPr="00822715" w:rsidRDefault="00DB54AD" w:rsidP="00CB7702">
      <w:pPr>
        <w:spacing w:after="120"/>
        <w:jc w:val="center"/>
        <w:rPr>
          <w:b/>
          <w:bCs/>
          <w:szCs w:val="24"/>
        </w:rPr>
      </w:pPr>
    </w:p>
    <w:p w:rsidR="0083473F" w:rsidRPr="00822715" w:rsidRDefault="0083473F" w:rsidP="003E6422">
      <w:pPr>
        <w:rPr>
          <w:u w:val="single"/>
        </w:rPr>
      </w:pPr>
      <w:r w:rsidRPr="00822715">
        <w:rPr>
          <w:u w:val="single"/>
        </w:rPr>
        <w:t>Background</w:t>
      </w:r>
    </w:p>
    <w:p w:rsidR="00BE79DB" w:rsidRPr="00822715" w:rsidRDefault="00BE79DB" w:rsidP="00C67920">
      <w:pPr>
        <w:pStyle w:val="rtejustify"/>
        <w:spacing w:after="0"/>
        <w:rPr>
          <w:color w:val="212117"/>
          <w:lang w:val="en-GB"/>
        </w:rPr>
      </w:pPr>
    </w:p>
    <w:p w:rsidR="00A03EA3" w:rsidRPr="00822715" w:rsidRDefault="00A03EA3" w:rsidP="00F32C38">
      <w:pPr>
        <w:jc w:val="both"/>
        <w:rPr>
          <w:szCs w:val="24"/>
        </w:rPr>
      </w:pPr>
      <w:r w:rsidRPr="00822715">
        <w:rPr>
          <w:szCs w:val="24"/>
        </w:rPr>
        <w:t>The international community has recognized the damaging effects of corruption on development in an unprecedented manner in its 2030 Agenda for Sustainable Development and has included Sustainable Development Goal (SDG) 16 which requires States to “promote peaceful and inclusive societies for sustainable development, provide access to justice for all and build effective, accountable and inclusive institutions at all levels”</w:t>
      </w:r>
      <w:r w:rsidR="00FC5545" w:rsidRPr="00822715">
        <w:rPr>
          <w:rStyle w:val="FootnoteReference"/>
          <w:szCs w:val="24"/>
        </w:rPr>
        <w:footnoteReference w:id="1"/>
      </w:r>
      <w:r w:rsidRPr="00822715">
        <w:rPr>
          <w:szCs w:val="24"/>
        </w:rPr>
        <w:t>, through reducing illicit financial flows, strengthening the recovery and return of stolen assets, substantially reducing bribery and corruption, and developing effective, accountable and transparent institutions at all levels.</w:t>
      </w:r>
    </w:p>
    <w:p w:rsidR="00A03EA3" w:rsidRPr="00822715" w:rsidRDefault="00A03EA3" w:rsidP="00052CB5">
      <w:pPr>
        <w:pStyle w:val="rtejustify"/>
        <w:spacing w:after="0"/>
        <w:rPr>
          <w:color w:val="212117"/>
          <w:lang w:val="en-GB"/>
        </w:rPr>
      </w:pPr>
    </w:p>
    <w:p w:rsidR="00B9619F" w:rsidRPr="00822715" w:rsidRDefault="00A03EA3" w:rsidP="00B9619F">
      <w:pPr>
        <w:jc w:val="both"/>
        <w:rPr>
          <w:szCs w:val="24"/>
          <w:lang w:eastAsia="en-GB"/>
        </w:rPr>
      </w:pPr>
      <w:r w:rsidRPr="00822715">
        <w:rPr>
          <w:color w:val="212117"/>
          <w:szCs w:val="24"/>
        </w:rPr>
        <w:t xml:space="preserve">Furthermore, </w:t>
      </w:r>
      <w:r w:rsidR="00C42CB1" w:rsidRPr="00822715">
        <w:rPr>
          <w:color w:val="212117"/>
          <w:szCs w:val="24"/>
        </w:rPr>
        <w:t>the Addis Ababa Action Agenda of the 3rd International Conference on Financing for Development</w:t>
      </w:r>
      <w:r w:rsidR="00C42CB1" w:rsidRPr="00822715">
        <w:rPr>
          <w:rStyle w:val="FootnoteReference"/>
          <w:color w:val="212117"/>
          <w:szCs w:val="24"/>
        </w:rPr>
        <w:footnoteReference w:id="2"/>
      </w:r>
      <w:r w:rsidR="00910450" w:rsidRPr="00822715">
        <w:rPr>
          <w:color w:val="212117"/>
          <w:szCs w:val="24"/>
        </w:rPr>
        <w:t xml:space="preserve"> </w:t>
      </w:r>
      <w:r w:rsidR="00C42CB1" w:rsidRPr="00822715">
        <w:rPr>
          <w:color w:val="212117"/>
          <w:szCs w:val="24"/>
        </w:rPr>
        <w:t xml:space="preserve">(Addis Ababa, 13-16 July 2015) </w:t>
      </w:r>
      <w:r w:rsidR="00A95096" w:rsidRPr="00822715">
        <w:rPr>
          <w:szCs w:val="24"/>
          <w:lang w:eastAsia="en-GB"/>
        </w:rPr>
        <w:t xml:space="preserve">supports the Stolen Asset Recovery Initiative (StAR) of the United Nations and the World Bank, and other international initiatives that support the recovery of stolen assets and further </w:t>
      </w:r>
      <w:r w:rsidR="00B9619F" w:rsidRPr="00822715">
        <w:rPr>
          <w:szCs w:val="24"/>
          <w:lang w:eastAsia="en-GB"/>
        </w:rPr>
        <w:t>encourages the international community to develop</w:t>
      </w:r>
      <w:r w:rsidR="00A95096" w:rsidRPr="00822715">
        <w:rPr>
          <w:szCs w:val="24"/>
          <w:lang w:eastAsia="en-GB"/>
        </w:rPr>
        <w:t xml:space="preserve"> good practices on asset return.</w:t>
      </w:r>
    </w:p>
    <w:p w:rsidR="00A03EA3" w:rsidRPr="00822715" w:rsidRDefault="00A03EA3" w:rsidP="00052CB5">
      <w:pPr>
        <w:pStyle w:val="rtejustify"/>
        <w:spacing w:after="0"/>
        <w:rPr>
          <w:color w:val="212117"/>
          <w:lang w:val="en-GB"/>
        </w:rPr>
      </w:pPr>
    </w:p>
    <w:p w:rsidR="00C67920" w:rsidRPr="00822715" w:rsidRDefault="005A15C4" w:rsidP="00C67920">
      <w:pPr>
        <w:pStyle w:val="rtejustify"/>
        <w:spacing w:after="0"/>
        <w:rPr>
          <w:color w:val="212117"/>
          <w:lang w:val="en-GB"/>
        </w:rPr>
      </w:pPr>
      <w:r w:rsidRPr="00822715">
        <w:rPr>
          <w:color w:val="212117"/>
          <w:lang w:val="en-GB"/>
        </w:rPr>
        <w:t>Chapter V</w:t>
      </w:r>
      <w:r w:rsidR="009D7B24" w:rsidRPr="00822715">
        <w:rPr>
          <w:color w:val="212117"/>
          <w:lang w:val="en-GB"/>
        </w:rPr>
        <w:t>, Article 51</w:t>
      </w:r>
      <w:r w:rsidRPr="00822715">
        <w:rPr>
          <w:color w:val="212117"/>
          <w:lang w:val="en-GB"/>
        </w:rPr>
        <w:t xml:space="preserve"> of UN Convention against Corruption (UNCAC) establishes the recovery and return of </w:t>
      </w:r>
      <w:r w:rsidR="008D5F38" w:rsidRPr="00822715">
        <w:rPr>
          <w:color w:val="212117"/>
          <w:lang w:val="en-GB"/>
        </w:rPr>
        <w:t xml:space="preserve">the proceeds of corruption </w:t>
      </w:r>
      <w:r w:rsidRPr="00822715">
        <w:rPr>
          <w:color w:val="212117"/>
          <w:lang w:val="en-GB"/>
        </w:rPr>
        <w:t>as a “fundamental principle” of the Convention and stipulates that States parties shall afford one another the widest measure of cooperation and assistance in that regard (article 51). In its article 57, it establishes that</w:t>
      </w:r>
      <w:r w:rsidR="00FC5AE6" w:rsidRPr="00822715">
        <w:rPr>
          <w:color w:val="212117"/>
          <w:lang w:val="en-GB"/>
        </w:rPr>
        <w:t xml:space="preserve"> in cases of embezzlement of public funds or of the laundering of embezzled public funds, pursuant to Article 55, and on the basis of a final judgment obtained by the requesting country, confiscated funds should be returned to the requesting state party</w:t>
      </w:r>
      <w:r w:rsidR="00A35106" w:rsidRPr="00822715">
        <w:rPr>
          <w:color w:val="212117"/>
          <w:lang w:val="en-GB"/>
        </w:rPr>
        <w:t>.</w:t>
      </w:r>
      <w:r w:rsidRPr="00822715">
        <w:rPr>
          <w:color w:val="212117"/>
          <w:lang w:val="en-GB"/>
        </w:rPr>
        <w:t xml:space="preserve"> </w:t>
      </w:r>
      <w:r w:rsidR="003A02D9" w:rsidRPr="00822715">
        <w:rPr>
          <w:color w:val="212117"/>
          <w:lang w:val="en-GB"/>
        </w:rPr>
        <w:t>W</w:t>
      </w:r>
      <w:r w:rsidRPr="00822715">
        <w:rPr>
          <w:color w:val="212117"/>
          <w:lang w:val="en-GB"/>
        </w:rPr>
        <w:t xml:space="preserve">hereas for </w:t>
      </w:r>
      <w:r w:rsidR="003A02D9" w:rsidRPr="00822715">
        <w:rPr>
          <w:color w:val="212117"/>
          <w:lang w:val="en-GB"/>
        </w:rPr>
        <w:t>t</w:t>
      </w:r>
      <w:r w:rsidRPr="00822715">
        <w:rPr>
          <w:color w:val="212117"/>
          <w:lang w:val="en-GB"/>
        </w:rPr>
        <w:t>he proceeds of other offences, a differentiating regime</w:t>
      </w:r>
      <w:r w:rsidR="00FC5AE6" w:rsidRPr="00822715">
        <w:rPr>
          <w:color w:val="212117"/>
          <w:lang w:val="en-GB"/>
        </w:rPr>
        <w:t xml:space="preserve"> regarding the return of confiscated property, upon the receipt of a final judgment, takes into account factors of prior ownership, the recognition of damage to a requesting state party and the recognition of victims of the crime for which the assets were confiscated</w:t>
      </w:r>
      <w:r w:rsidRPr="00822715">
        <w:rPr>
          <w:color w:val="212117"/>
          <w:lang w:val="en-GB"/>
        </w:rPr>
        <w:t xml:space="preserve"> has been adopted taking into account damages, prior ownership and victims.</w:t>
      </w:r>
      <w:r w:rsidRPr="00822715">
        <w:rPr>
          <w:rStyle w:val="FootnoteReference"/>
          <w:color w:val="212117"/>
          <w:lang w:val="en-GB"/>
        </w:rPr>
        <w:footnoteReference w:id="3"/>
      </w:r>
      <w:r w:rsidRPr="00822715">
        <w:rPr>
          <w:color w:val="212117"/>
          <w:lang w:val="en-GB"/>
        </w:rPr>
        <w:t xml:space="preserve"> </w:t>
      </w:r>
    </w:p>
    <w:p w:rsidR="005B047B" w:rsidRPr="00822715" w:rsidRDefault="005B047B" w:rsidP="00C67920">
      <w:pPr>
        <w:pStyle w:val="rtejustify"/>
        <w:spacing w:after="0"/>
        <w:rPr>
          <w:color w:val="212117"/>
          <w:lang w:val="en-GB"/>
        </w:rPr>
      </w:pPr>
    </w:p>
    <w:p w:rsidR="00265E63" w:rsidRPr="00822715" w:rsidRDefault="00265E63" w:rsidP="00C67920">
      <w:pPr>
        <w:pStyle w:val="rtejustify"/>
        <w:spacing w:after="0"/>
        <w:rPr>
          <w:color w:val="212117"/>
          <w:lang w:val="en-GB"/>
        </w:rPr>
      </w:pPr>
      <w:r w:rsidRPr="00822715">
        <w:rPr>
          <w:color w:val="212117"/>
          <w:lang w:val="en-GB"/>
        </w:rPr>
        <w:t xml:space="preserve">At its </w:t>
      </w:r>
      <w:r w:rsidR="00910450" w:rsidRPr="00822715">
        <w:rPr>
          <w:color w:val="212117"/>
          <w:lang w:val="en-GB"/>
        </w:rPr>
        <w:t>5th</w:t>
      </w:r>
      <w:r w:rsidRPr="00822715">
        <w:rPr>
          <w:color w:val="212117"/>
          <w:lang w:val="en-GB"/>
        </w:rPr>
        <w:t xml:space="preserve"> session the Conference of the States Parties to the United Nations Convention against Corruption adopted resolution 5/3 on “Facilitating international cooperation in asset recovery” which, inter alia, “encourages States parties and the United Nations Office on Drugs and Crime to share experience on the management, use and disposal of frozen, seized and confiscated assets, and to identify best practices as necessary, building upon existing resources that address the administration of seized assets, and to consider developing non-binding guidelines on this issue”.</w:t>
      </w:r>
    </w:p>
    <w:p w:rsidR="00265E63" w:rsidRPr="00822715" w:rsidRDefault="00265E63" w:rsidP="00C67920">
      <w:pPr>
        <w:pStyle w:val="rtejustify"/>
        <w:spacing w:after="0"/>
        <w:rPr>
          <w:color w:val="212117"/>
          <w:lang w:val="en-GB"/>
        </w:rPr>
      </w:pPr>
    </w:p>
    <w:p w:rsidR="005B047B" w:rsidRPr="00822715" w:rsidRDefault="00265E63" w:rsidP="005B047B">
      <w:pPr>
        <w:pStyle w:val="rtejustify"/>
        <w:spacing w:after="0"/>
        <w:rPr>
          <w:lang w:val="en-GB"/>
        </w:rPr>
      </w:pPr>
      <w:r w:rsidRPr="00822715">
        <w:rPr>
          <w:lang w:val="en-GB"/>
        </w:rPr>
        <w:t>Moreover, a</w:t>
      </w:r>
      <w:r w:rsidR="005B047B" w:rsidRPr="00822715">
        <w:rPr>
          <w:lang w:val="en-GB"/>
        </w:rPr>
        <w:t xml:space="preserve">t its 6th session, the Conference of the States Parties to the United Nations Convention against Corruption adopted resolution 6/3 on “Fostering effective asset recovery” which “encourages States parties and the United Nations Office on Drugs and Crime to continue sharing experience and building knowledge on the management, use and disposal of frozen, seized, confiscated and recovered assets, and to identify good practices as necessary, building upon existing resources that address the administration of seized and confiscated assets, including with a view to contributing to sustainable development”. </w:t>
      </w:r>
    </w:p>
    <w:p w:rsidR="001E4068" w:rsidRPr="00822715" w:rsidRDefault="001E4068" w:rsidP="003E6422">
      <w:pPr>
        <w:pStyle w:val="rtejustify"/>
        <w:spacing w:after="0"/>
        <w:rPr>
          <w:color w:val="212117"/>
          <w:lang w:val="en-GB"/>
        </w:rPr>
      </w:pPr>
    </w:p>
    <w:p w:rsidR="005B3D87" w:rsidRPr="00822715" w:rsidRDefault="005A15C4" w:rsidP="003E6422">
      <w:pPr>
        <w:pStyle w:val="rtejustify"/>
        <w:spacing w:after="0"/>
        <w:rPr>
          <w:color w:val="212117"/>
          <w:lang w:val="en-GB"/>
        </w:rPr>
      </w:pPr>
      <w:r w:rsidRPr="00822715">
        <w:rPr>
          <w:color w:val="212117"/>
          <w:lang w:val="en-GB"/>
        </w:rPr>
        <w:t xml:space="preserve">There is </w:t>
      </w:r>
      <w:r w:rsidR="007B1C07" w:rsidRPr="00822715">
        <w:rPr>
          <w:color w:val="212117"/>
          <w:lang w:val="en-GB"/>
        </w:rPr>
        <w:t xml:space="preserve">both a need and </w:t>
      </w:r>
      <w:r w:rsidRPr="00822715">
        <w:rPr>
          <w:color w:val="212117"/>
          <w:lang w:val="en-GB"/>
        </w:rPr>
        <w:t xml:space="preserve">an opportunity </w:t>
      </w:r>
      <w:r w:rsidR="007B1C07" w:rsidRPr="00822715">
        <w:rPr>
          <w:color w:val="212117"/>
          <w:lang w:val="en-GB"/>
        </w:rPr>
        <w:t xml:space="preserve">to build further knowledge about </w:t>
      </w:r>
      <w:r w:rsidR="0002031C" w:rsidRPr="00822715">
        <w:rPr>
          <w:color w:val="212117"/>
          <w:lang w:val="en-GB"/>
        </w:rPr>
        <w:t xml:space="preserve">the diverse </w:t>
      </w:r>
      <w:r w:rsidR="007B1C07" w:rsidRPr="00822715">
        <w:rPr>
          <w:color w:val="212117"/>
          <w:lang w:val="en-GB"/>
        </w:rPr>
        <w:t>approaches</w:t>
      </w:r>
      <w:r w:rsidR="0002031C" w:rsidRPr="00822715">
        <w:rPr>
          <w:color w:val="212117"/>
          <w:lang w:val="en-GB"/>
        </w:rPr>
        <w:t xml:space="preserve"> that have been applied by countries in </w:t>
      </w:r>
      <w:r w:rsidR="00C91FAC" w:rsidRPr="00822715">
        <w:rPr>
          <w:color w:val="212117"/>
          <w:lang w:val="en-GB"/>
        </w:rPr>
        <w:t>tackling</w:t>
      </w:r>
      <w:r w:rsidR="0002031C" w:rsidRPr="00822715">
        <w:rPr>
          <w:color w:val="212117"/>
          <w:lang w:val="en-GB"/>
        </w:rPr>
        <w:t xml:space="preserve"> the return and disposal of assets in transnational corruption cases. This would help to identify lessons learned </w:t>
      </w:r>
      <w:r w:rsidR="007B1C07" w:rsidRPr="00822715">
        <w:rPr>
          <w:color w:val="212117"/>
          <w:lang w:val="en-GB"/>
        </w:rPr>
        <w:t xml:space="preserve">with a view to facilitating future </w:t>
      </w:r>
      <w:r w:rsidR="004A206C" w:rsidRPr="00822715">
        <w:rPr>
          <w:color w:val="212117"/>
          <w:lang w:val="en-GB"/>
        </w:rPr>
        <w:t xml:space="preserve">returns in line with the overall objectives of the Convention. </w:t>
      </w:r>
    </w:p>
    <w:p w:rsidR="004A206C" w:rsidRPr="00822715" w:rsidRDefault="004A206C" w:rsidP="003E6422">
      <w:pPr>
        <w:pStyle w:val="rtejustify"/>
        <w:spacing w:after="0"/>
        <w:rPr>
          <w:color w:val="212117"/>
          <w:lang w:val="en-GB"/>
        </w:rPr>
      </w:pPr>
      <w:r w:rsidRPr="00822715">
        <w:rPr>
          <w:color w:val="212117"/>
          <w:lang w:val="en-GB"/>
        </w:rPr>
        <w:t>The purpose of the workshop</w:t>
      </w:r>
      <w:r w:rsidR="0002031C" w:rsidRPr="00822715">
        <w:rPr>
          <w:color w:val="212117"/>
          <w:lang w:val="en-GB"/>
        </w:rPr>
        <w:t>, thus,</w:t>
      </w:r>
      <w:r w:rsidRPr="00822715">
        <w:rPr>
          <w:color w:val="212117"/>
          <w:lang w:val="en-GB"/>
        </w:rPr>
        <w:t xml:space="preserve"> is to: </w:t>
      </w:r>
    </w:p>
    <w:p w:rsidR="00C9519D" w:rsidRPr="00822715" w:rsidRDefault="00C9519D" w:rsidP="003E6422">
      <w:pPr>
        <w:pStyle w:val="rtejustify"/>
        <w:spacing w:after="0"/>
        <w:rPr>
          <w:color w:val="212117"/>
          <w:lang w:val="en-GB"/>
        </w:rPr>
      </w:pPr>
    </w:p>
    <w:p w:rsidR="004A206C" w:rsidRPr="00822715" w:rsidRDefault="004A206C" w:rsidP="001E4068">
      <w:pPr>
        <w:pStyle w:val="rtejustify"/>
        <w:numPr>
          <w:ilvl w:val="0"/>
          <w:numId w:val="27"/>
        </w:numPr>
        <w:spacing w:after="0"/>
        <w:rPr>
          <w:color w:val="212117"/>
          <w:lang w:val="en-GB"/>
        </w:rPr>
      </w:pPr>
      <w:r w:rsidRPr="00822715">
        <w:rPr>
          <w:color w:val="212117"/>
          <w:lang w:val="en-GB"/>
        </w:rPr>
        <w:t>Explore the different approaches which have been applied by countries in the management of recovered and returned assets;</w:t>
      </w:r>
    </w:p>
    <w:p w:rsidR="004A206C" w:rsidRPr="00822715" w:rsidRDefault="004A206C" w:rsidP="001E4068">
      <w:pPr>
        <w:pStyle w:val="rtejustify"/>
        <w:numPr>
          <w:ilvl w:val="0"/>
          <w:numId w:val="27"/>
        </w:numPr>
        <w:spacing w:after="0"/>
        <w:rPr>
          <w:color w:val="212117"/>
          <w:lang w:val="en-GB"/>
        </w:rPr>
      </w:pPr>
      <w:r w:rsidRPr="00822715">
        <w:rPr>
          <w:color w:val="212117"/>
          <w:lang w:val="en-GB"/>
        </w:rPr>
        <w:t>Determine the underlying rational</w:t>
      </w:r>
      <w:r w:rsidR="00F76A2F" w:rsidRPr="00822715">
        <w:rPr>
          <w:color w:val="212117"/>
          <w:lang w:val="en-GB"/>
        </w:rPr>
        <w:t>e</w:t>
      </w:r>
      <w:r w:rsidRPr="00822715">
        <w:rPr>
          <w:color w:val="212117"/>
          <w:lang w:val="en-GB"/>
        </w:rPr>
        <w:t xml:space="preserve"> as well as advantages</w:t>
      </w:r>
      <w:r w:rsidR="00F76A2F" w:rsidRPr="00822715">
        <w:rPr>
          <w:color w:val="212117"/>
          <w:lang w:val="en-GB"/>
        </w:rPr>
        <w:t xml:space="preserve"> and disadvantages</w:t>
      </w:r>
      <w:r w:rsidRPr="00822715">
        <w:rPr>
          <w:color w:val="212117"/>
          <w:lang w:val="en-GB"/>
        </w:rPr>
        <w:t xml:space="preserve"> of these different approaches;</w:t>
      </w:r>
    </w:p>
    <w:p w:rsidR="004A206C" w:rsidRPr="00822715" w:rsidRDefault="004A206C" w:rsidP="001E4068">
      <w:pPr>
        <w:pStyle w:val="rtejustify"/>
        <w:numPr>
          <w:ilvl w:val="0"/>
          <w:numId w:val="27"/>
        </w:numPr>
        <w:spacing w:after="0"/>
        <w:rPr>
          <w:color w:val="212117"/>
          <w:lang w:val="en-GB"/>
        </w:rPr>
      </w:pPr>
      <w:r w:rsidRPr="00822715">
        <w:rPr>
          <w:color w:val="212117"/>
          <w:lang w:val="en-GB"/>
        </w:rPr>
        <w:t>Assess whether there are any g</w:t>
      </w:r>
      <w:r w:rsidR="008D7C5E" w:rsidRPr="00822715">
        <w:rPr>
          <w:color w:val="212117"/>
          <w:lang w:val="en-GB"/>
        </w:rPr>
        <w:t xml:space="preserve">ood practices emerging based on past experience. </w:t>
      </w:r>
    </w:p>
    <w:p w:rsidR="00A11803" w:rsidRPr="00822715" w:rsidRDefault="00A11803">
      <w:pPr>
        <w:rPr>
          <w:rFonts w:eastAsia="Calibri"/>
          <w:b/>
          <w:spacing w:val="-2"/>
          <w:w w:val="103"/>
          <w:kern w:val="14"/>
          <w:sz w:val="28"/>
          <w:szCs w:val="22"/>
        </w:rPr>
      </w:pPr>
      <w:r w:rsidRPr="00822715">
        <w:br w:type="page"/>
      </w:r>
    </w:p>
    <w:p w:rsidR="00125F49" w:rsidRPr="00822715" w:rsidRDefault="00125F49" w:rsidP="00814CC7">
      <w:pPr>
        <w:pStyle w:val="HCh"/>
        <w:tabs>
          <w:tab w:val="clear" w:pos="1020"/>
          <w:tab w:val="right" w:pos="1022"/>
        </w:tabs>
        <w:ind w:left="360" w:right="1260"/>
        <w:jc w:val="center"/>
      </w:pPr>
      <w:r w:rsidRPr="00822715">
        <w:lastRenderedPageBreak/>
        <w:t>Agenda and organization of work</w:t>
      </w:r>
    </w:p>
    <w:p w:rsidR="00480A25" w:rsidRPr="00822715" w:rsidRDefault="00480A25" w:rsidP="00512C3E">
      <w:pPr>
        <w:pStyle w:val="SingleTxt"/>
        <w:spacing w:after="0" w:line="120" w:lineRule="exact"/>
        <w:ind w:left="0"/>
        <w:rPr>
          <w:sz w:val="10"/>
        </w:rPr>
      </w:pPr>
    </w:p>
    <w:p w:rsidR="00512C3E" w:rsidRPr="00822715" w:rsidRDefault="00512C3E" w:rsidP="00512C3E">
      <w:pPr>
        <w:pStyle w:val="SingleTxt"/>
        <w:spacing w:after="0" w:line="120" w:lineRule="exact"/>
        <w:ind w:left="0"/>
        <w:rPr>
          <w:sz w:val="10"/>
        </w:rPr>
      </w:pPr>
    </w:p>
    <w:tbl>
      <w:tblPr>
        <w:tblStyle w:val="TableContemporary"/>
        <w:tblW w:w="9180" w:type="dxa"/>
        <w:tblLook w:val="04A0" w:firstRow="1" w:lastRow="0" w:firstColumn="1" w:lastColumn="0" w:noHBand="0" w:noVBand="1"/>
      </w:tblPr>
      <w:tblGrid>
        <w:gridCol w:w="1843"/>
        <w:gridCol w:w="850"/>
        <w:gridCol w:w="6487"/>
      </w:tblGrid>
      <w:tr w:rsidR="00480A25" w:rsidRPr="00822715" w:rsidTr="00822715">
        <w:trPr>
          <w:cnfStyle w:val="100000000000" w:firstRow="1" w:lastRow="0" w:firstColumn="0" w:lastColumn="0" w:oddVBand="0" w:evenVBand="0" w:oddHBand="0" w:evenHBand="0" w:firstRowFirstColumn="0" w:firstRowLastColumn="0" w:lastRowFirstColumn="0" w:lastRowLastColumn="0"/>
        </w:trPr>
        <w:tc>
          <w:tcPr>
            <w:tcW w:w="9180" w:type="dxa"/>
            <w:gridSpan w:val="3"/>
            <w:tcBorders>
              <w:top w:val="nil"/>
              <w:bottom w:val="single" w:sz="18" w:space="0" w:color="FFFFFF"/>
            </w:tcBorders>
            <w:shd w:val="clear" w:color="000000" w:fill="D9D9D9" w:themeFill="background1" w:themeFillShade="D9"/>
          </w:tcPr>
          <w:p w:rsidR="00480A25" w:rsidRPr="00822715" w:rsidRDefault="00480A25" w:rsidP="00480A25">
            <w:pPr>
              <w:pStyle w:val="SingleTxt"/>
              <w:tabs>
                <w:tab w:val="left" w:pos="288"/>
                <w:tab w:val="left" w:pos="576"/>
                <w:tab w:val="left" w:pos="864"/>
                <w:tab w:val="left" w:pos="1152"/>
              </w:tabs>
              <w:spacing w:after="0" w:line="240" w:lineRule="auto"/>
              <w:ind w:left="0" w:right="40"/>
              <w:jc w:val="left"/>
              <w:rPr>
                <w:b w:val="0"/>
                <w:bCs w:val="0"/>
                <w:sz w:val="23"/>
                <w:szCs w:val="23"/>
              </w:rPr>
            </w:pPr>
            <w:r w:rsidRPr="00822715">
              <w:rPr>
                <w:sz w:val="23"/>
                <w:szCs w:val="23"/>
              </w:rPr>
              <w:t>Day 1: Tuesday 14 February 2017</w:t>
            </w:r>
          </w:p>
        </w:tc>
      </w:tr>
      <w:tr w:rsidR="00125F49" w:rsidRPr="00822715" w:rsidTr="00822715">
        <w:trPr>
          <w:cnfStyle w:val="000000100000" w:firstRow="0" w:lastRow="0" w:firstColumn="0" w:lastColumn="0" w:oddVBand="0" w:evenVBand="0" w:oddHBand="1" w:evenHBand="0" w:firstRowFirstColumn="0" w:firstRowLastColumn="0" w:lastRowFirstColumn="0" w:lastRowLastColumn="0"/>
        </w:trPr>
        <w:tc>
          <w:tcPr>
            <w:tcW w:w="1843" w:type="dxa"/>
            <w:tcBorders>
              <w:top w:val="single" w:sz="18" w:space="0" w:color="FFFFFF"/>
              <w:bottom w:val="single" w:sz="18" w:space="0" w:color="FFFFFF"/>
            </w:tcBorders>
            <w:shd w:val="clear" w:color="000000" w:fill="F3F7ED"/>
          </w:tcPr>
          <w:p w:rsidR="00125F49" w:rsidRPr="00822715" w:rsidRDefault="00814CC7" w:rsidP="00121CA9">
            <w:pPr>
              <w:pStyle w:val="SingleTxt"/>
              <w:spacing w:after="0" w:line="240" w:lineRule="auto"/>
              <w:ind w:left="0" w:right="40"/>
              <w:jc w:val="left"/>
              <w:rPr>
                <w:i/>
                <w:sz w:val="23"/>
                <w:szCs w:val="23"/>
              </w:rPr>
            </w:pPr>
            <w:r w:rsidRPr="00822715">
              <w:rPr>
                <w:i/>
                <w:sz w:val="23"/>
                <w:szCs w:val="23"/>
              </w:rPr>
              <w:t>Time</w:t>
            </w:r>
          </w:p>
        </w:tc>
        <w:tc>
          <w:tcPr>
            <w:tcW w:w="850" w:type="dxa"/>
            <w:tcBorders>
              <w:top w:val="single" w:sz="18" w:space="0" w:color="FFFFFF"/>
              <w:bottom w:val="single" w:sz="18" w:space="0" w:color="FFFFFF"/>
            </w:tcBorders>
            <w:shd w:val="clear" w:color="000000" w:fill="F3F7ED"/>
          </w:tcPr>
          <w:p w:rsidR="00125F49" w:rsidRPr="00822715" w:rsidRDefault="00125F49" w:rsidP="00121CA9">
            <w:pPr>
              <w:pStyle w:val="SingleTxt"/>
              <w:spacing w:after="0" w:line="240" w:lineRule="auto"/>
              <w:ind w:left="0" w:right="40"/>
              <w:jc w:val="center"/>
              <w:rPr>
                <w:i/>
                <w:sz w:val="23"/>
                <w:szCs w:val="23"/>
              </w:rPr>
            </w:pPr>
            <w:r w:rsidRPr="00822715">
              <w:rPr>
                <w:i/>
                <w:sz w:val="23"/>
                <w:szCs w:val="23"/>
              </w:rPr>
              <w:t>Item</w:t>
            </w:r>
          </w:p>
        </w:tc>
        <w:tc>
          <w:tcPr>
            <w:tcW w:w="6487" w:type="dxa"/>
            <w:tcBorders>
              <w:top w:val="single" w:sz="18" w:space="0" w:color="FFFFFF"/>
              <w:bottom w:val="single" w:sz="18" w:space="0" w:color="FFFFFF"/>
            </w:tcBorders>
            <w:shd w:val="clear" w:color="000000" w:fill="F3F7ED"/>
          </w:tcPr>
          <w:p w:rsidR="00125F49" w:rsidRPr="00822715" w:rsidRDefault="00125F49" w:rsidP="00121CA9">
            <w:pPr>
              <w:pStyle w:val="SingleTxt"/>
              <w:spacing w:after="0" w:line="240" w:lineRule="auto"/>
              <w:ind w:left="0" w:right="40"/>
              <w:jc w:val="left"/>
              <w:rPr>
                <w:i/>
                <w:sz w:val="23"/>
                <w:szCs w:val="23"/>
              </w:rPr>
            </w:pPr>
            <w:r w:rsidRPr="00822715">
              <w:rPr>
                <w:i/>
                <w:sz w:val="23"/>
                <w:szCs w:val="23"/>
              </w:rPr>
              <w:t>Title or description</w:t>
            </w:r>
          </w:p>
        </w:tc>
      </w:tr>
      <w:tr w:rsidR="00125F49" w:rsidRPr="00822715" w:rsidTr="00822715">
        <w:trPr>
          <w:cnfStyle w:val="000000010000" w:firstRow="0" w:lastRow="0" w:firstColumn="0" w:lastColumn="0" w:oddVBand="0" w:evenVBand="0" w:oddHBand="0" w:evenHBand="1" w:firstRowFirstColumn="0" w:firstRowLastColumn="0" w:lastRowFirstColumn="0" w:lastRowLastColumn="0"/>
        </w:trPr>
        <w:tc>
          <w:tcPr>
            <w:tcW w:w="1843" w:type="dxa"/>
            <w:tcBorders>
              <w:top w:val="single" w:sz="18" w:space="0" w:color="FFFFFF"/>
              <w:bottom w:val="single" w:sz="18" w:space="0" w:color="FFFFFF"/>
            </w:tcBorders>
          </w:tcPr>
          <w:p w:rsidR="00125F49" w:rsidRPr="00822715" w:rsidRDefault="00125F49" w:rsidP="001550D8">
            <w:pPr>
              <w:pStyle w:val="SingleTxt"/>
              <w:tabs>
                <w:tab w:val="left" w:pos="288"/>
                <w:tab w:val="left" w:pos="576"/>
                <w:tab w:val="left" w:pos="864"/>
                <w:tab w:val="left" w:pos="1152"/>
              </w:tabs>
              <w:spacing w:after="0" w:line="210" w:lineRule="exact"/>
              <w:ind w:left="0" w:right="40"/>
              <w:jc w:val="left"/>
              <w:rPr>
                <w:sz w:val="23"/>
                <w:szCs w:val="23"/>
              </w:rPr>
            </w:pPr>
            <w:r w:rsidRPr="00822715">
              <w:rPr>
                <w:sz w:val="23"/>
                <w:szCs w:val="23"/>
              </w:rPr>
              <w:t>1</w:t>
            </w:r>
            <w:r w:rsidR="0072429E" w:rsidRPr="00822715">
              <w:rPr>
                <w:sz w:val="23"/>
                <w:szCs w:val="23"/>
              </w:rPr>
              <w:t>3</w:t>
            </w:r>
            <w:r w:rsidR="00FE3351" w:rsidRPr="00822715">
              <w:rPr>
                <w:sz w:val="23"/>
                <w:szCs w:val="23"/>
              </w:rPr>
              <w:t>:00-1</w:t>
            </w:r>
            <w:r w:rsidR="0072429E" w:rsidRPr="00822715">
              <w:rPr>
                <w:sz w:val="23"/>
                <w:szCs w:val="23"/>
              </w:rPr>
              <w:t>3:3</w:t>
            </w:r>
            <w:r w:rsidRPr="00822715">
              <w:rPr>
                <w:sz w:val="23"/>
                <w:szCs w:val="23"/>
              </w:rPr>
              <w:t>0</w:t>
            </w:r>
          </w:p>
        </w:tc>
        <w:tc>
          <w:tcPr>
            <w:tcW w:w="850" w:type="dxa"/>
            <w:tcBorders>
              <w:top w:val="single" w:sz="18" w:space="0" w:color="FFFFFF"/>
              <w:bottom w:val="single" w:sz="18" w:space="0" w:color="FFFFFF"/>
            </w:tcBorders>
          </w:tcPr>
          <w:p w:rsidR="00125F49" w:rsidRPr="00822715" w:rsidRDefault="00125F49" w:rsidP="001550D8">
            <w:pPr>
              <w:pStyle w:val="SingleTxt"/>
              <w:tabs>
                <w:tab w:val="left" w:pos="288"/>
                <w:tab w:val="left" w:pos="576"/>
                <w:tab w:val="left" w:pos="864"/>
                <w:tab w:val="left" w:pos="1152"/>
              </w:tabs>
              <w:spacing w:after="0" w:line="210" w:lineRule="exact"/>
              <w:ind w:left="0" w:right="40"/>
              <w:jc w:val="center"/>
              <w:rPr>
                <w:sz w:val="23"/>
                <w:szCs w:val="23"/>
              </w:rPr>
            </w:pPr>
          </w:p>
        </w:tc>
        <w:tc>
          <w:tcPr>
            <w:tcW w:w="6487" w:type="dxa"/>
            <w:tcBorders>
              <w:top w:val="single" w:sz="18" w:space="0" w:color="FFFFFF"/>
              <w:bottom w:val="single" w:sz="18" w:space="0" w:color="FFFFFF"/>
            </w:tcBorders>
          </w:tcPr>
          <w:p w:rsidR="00125F49" w:rsidRPr="00822715" w:rsidRDefault="00125F49" w:rsidP="001550D8">
            <w:pPr>
              <w:pStyle w:val="SingleTxt"/>
              <w:tabs>
                <w:tab w:val="left" w:pos="288"/>
                <w:tab w:val="left" w:pos="576"/>
                <w:tab w:val="left" w:pos="864"/>
                <w:tab w:val="left" w:pos="1152"/>
              </w:tabs>
              <w:spacing w:after="0" w:line="240" w:lineRule="auto"/>
              <w:ind w:left="0" w:right="40"/>
              <w:jc w:val="left"/>
              <w:rPr>
                <w:sz w:val="23"/>
                <w:szCs w:val="23"/>
              </w:rPr>
            </w:pPr>
            <w:r w:rsidRPr="00822715">
              <w:rPr>
                <w:b/>
                <w:sz w:val="23"/>
                <w:szCs w:val="23"/>
              </w:rPr>
              <w:t>Registration</w:t>
            </w:r>
          </w:p>
        </w:tc>
      </w:tr>
      <w:tr w:rsidR="00125F49" w:rsidRPr="00953827" w:rsidTr="00822715">
        <w:trPr>
          <w:cnfStyle w:val="000000100000" w:firstRow="0" w:lastRow="0" w:firstColumn="0" w:lastColumn="0" w:oddVBand="0" w:evenVBand="0" w:oddHBand="1" w:evenHBand="0" w:firstRowFirstColumn="0" w:firstRowLastColumn="0" w:lastRowFirstColumn="0" w:lastRowLastColumn="0"/>
          <w:trHeight w:val="269"/>
        </w:trPr>
        <w:tc>
          <w:tcPr>
            <w:tcW w:w="1843" w:type="dxa"/>
            <w:tcBorders>
              <w:top w:val="single" w:sz="18" w:space="0" w:color="FFFFFF"/>
              <w:bottom w:val="single" w:sz="18" w:space="0" w:color="FFFFFF"/>
            </w:tcBorders>
            <w:shd w:val="clear" w:color="000000" w:fill="F3F7ED"/>
          </w:tcPr>
          <w:p w:rsidR="00125F49" w:rsidRPr="00822715" w:rsidRDefault="00FE3351" w:rsidP="001550D8">
            <w:pPr>
              <w:pStyle w:val="SingleTxt"/>
              <w:tabs>
                <w:tab w:val="left" w:pos="288"/>
                <w:tab w:val="left" w:pos="576"/>
                <w:tab w:val="left" w:pos="864"/>
                <w:tab w:val="left" w:pos="1152"/>
              </w:tabs>
              <w:spacing w:after="0" w:line="210" w:lineRule="exact"/>
              <w:ind w:left="0" w:right="40"/>
              <w:jc w:val="left"/>
              <w:rPr>
                <w:sz w:val="23"/>
                <w:szCs w:val="23"/>
              </w:rPr>
            </w:pPr>
            <w:r w:rsidRPr="00822715">
              <w:rPr>
                <w:sz w:val="23"/>
                <w:szCs w:val="23"/>
              </w:rPr>
              <w:t>1</w:t>
            </w:r>
            <w:r w:rsidR="0072429E" w:rsidRPr="00822715">
              <w:rPr>
                <w:sz w:val="23"/>
                <w:szCs w:val="23"/>
              </w:rPr>
              <w:t>3</w:t>
            </w:r>
            <w:r w:rsidRPr="00822715">
              <w:rPr>
                <w:sz w:val="23"/>
                <w:szCs w:val="23"/>
              </w:rPr>
              <w:t>:30-</w:t>
            </w:r>
            <w:r w:rsidR="0072429E" w:rsidRPr="00822715">
              <w:rPr>
                <w:sz w:val="23"/>
                <w:szCs w:val="23"/>
              </w:rPr>
              <w:t>15</w:t>
            </w:r>
            <w:r w:rsidRPr="00822715">
              <w:rPr>
                <w:sz w:val="23"/>
                <w:szCs w:val="23"/>
              </w:rPr>
              <w:t>:0</w:t>
            </w:r>
            <w:r w:rsidR="00125F49" w:rsidRPr="00822715">
              <w:rPr>
                <w:sz w:val="23"/>
                <w:szCs w:val="23"/>
              </w:rPr>
              <w:t>0</w:t>
            </w:r>
          </w:p>
        </w:tc>
        <w:tc>
          <w:tcPr>
            <w:tcW w:w="850" w:type="dxa"/>
            <w:tcBorders>
              <w:top w:val="single" w:sz="18" w:space="0" w:color="FFFFFF"/>
              <w:bottom w:val="single" w:sz="18" w:space="0" w:color="FFFFFF"/>
            </w:tcBorders>
            <w:shd w:val="clear" w:color="000000" w:fill="F3F7ED"/>
          </w:tcPr>
          <w:p w:rsidR="00125F49" w:rsidRPr="00822715" w:rsidRDefault="00125F49" w:rsidP="001550D8">
            <w:pPr>
              <w:pStyle w:val="SingleTxt"/>
              <w:tabs>
                <w:tab w:val="left" w:pos="288"/>
                <w:tab w:val="left" w:pos="576"/>
                <w:tab w:val="left" w:pos="864"/>
                <w:tab w:val="left" w:pos="1152"/>
              </w:tabs>
              <w:spacing w:after="0" w:line="210" w:lineRule="exact"/>
              <w:ind w:left="0" w:right="40"/>
              <w:jc w:val="center"/>
              <w:rPr>
                <w:sz w:val="23"/>
                <w:szCs w:val="23"/>
              </w:rPr>
            </w:pPr>
            <w:r w:rsidRPr="00822715">
              <w:rPr>
                <w:sz w:val="23"/>
                <w:szCs w:val="23"/>
              </w:rPr>
              <w:t xml:space="preserve">1 </w:t>
            </w:r>
          </w:p>
        </w:tc>
        <w:tc>
          <w:tcPr>
            <w:tcW w:w="6487" w:type="dxa"/>
            <w:tcBorders>
              <w:top w:val="single" w:sz="18" w:space="0" w:color="FFFFFF"/>
              <w:bottom w:val="single" w:sz="18" w:space="0" w:color="FFFFFF"/>
            </w:tcBorders>
            <w:shd w:val="clear" w:color="000000" w:fill="F3F7ED"/>
          </w:tcPr>
          <w:p w:rsidR="00125F49" w:rsidRPr="00822715" w:rsidRDefault="00125F49" w:rsidP="001550D8">
            <w:pPr>
              <w:pStyle w:val="SingleTxt"/>
              <w:tabs>
                <w:tab w:val="left" w:pos="288"/>
                <w:tab w:val="left" w:pos="576"/>
                <w:tab w:val="left" w:pos="864"/>
                <w:tab w:val="left" w:pos="1152"/>
              </w:tabs>
              <w:spacing w:after="0" w:line="240" w:lineRule="auto"/>
              <w:ind w:left="0" w:right="40"/>
              <w:jc w:val="left"/>
              <w:rPr>
                <w:b/>
                <w:sz w:val="23"/>
                <w:szCs w:val="23"/>
              </w:rPr>
            </w:pPr>
            <w:r w:rsidRPr="00822715">
              <w:rPr>
                <w:b/>
                <w:sz w:val="23"/>
                <w:szCs w:val="23"/>
              </w:rPr>
              <w:t>Setting the stage</w:t>
            </w:r>
          </w:p>
          <w:p w:rsidR="008879DD" w:rsidRPr="00822715" w:rsidRDefault="00784B67" w:rsidP="00105606">
            <w:pPr>
              <w:pStyle w:val="SingleTxt"/>
              <w:tabs>
                <w:tab w:val="left" w:pos="288"/>
                <w:tab w:val="left" w:pos="576"/>
                <w:tab w:val="left" w:pos="864"/>
                <w:tab w:val="left" w:pos="1152"/>
              </w:tabs>
              <w:spacing w:after="0" w:line="240" w:lineRule="auto"/>
              <w:ind w:left="0" w:right="40"/>
              <w:jc w:val="both"/>
              <w:rPr>
                <w:b/>
                <w:bCs/>
                <w:i/>
                <w:iCs/>
                <w:color w:val="6A6A6A"/>
                <w:sz w:val="23"/>
                <w:szCs w:val="23"/>
                <w:shd w:val="clear" w:color="auto" w:fill="FFFFFF"/>
              </w:rPr>
            </w:pPr>
            <w:r w:rsidRPr="00822715">
              <w:rPr>
                <w:sz w:val="23"/>
                <w:szCs w:val="23"/>
              </w:rPr>
              <w:t>Welcoming remarks by the Host</w:t>
            </w:r>
            <w:r w:rsidR="00A62816" w:rsidRPr="00822715">
              <w:rPr>
                <w:sz w:val="23"/>
                <w:szCs w:val="23"/>
              </w:rPr>
              <w:t xml:space="preserve">, </w:t>
            </w:r>
            <w:r w:rsidRPr="00822715">
              <w:rPr>
                <w:sz w:val="23"/>
                <w:szCs w:val="23"/>
              </w:rPr>
              <w:t>Ali Sulaiman</w:t>
            </w:r>
            <w:r w:rsidR="00787201" w:rsidRPr="00822715">
              <w:rPr>
                <w:sz w:val="23"/>
                <w:szCs w:val="23"/>
              </w:rPr>
              <w:t>, Commissioner of the</w:t>
            </w:r>
            <w:r w:rsidR="008879DD" w:rsidRPr="00822715">
              <w:rPr>
                <w:sz w:val="23"/>
                <w:szCs w:val="23"/>
              </w:rPr>
              <w:t xml:space="preserve"> Federal Ethics and Anti-Corruption Commission</w:t>
            </w:r>
            <w:r w:rsidR="00787201" w:rsidRPr="00822715">
              <w:rPr>
                <w:sz w:val="23"/>
                <w:szCs w:val="23"/>
              </w:rPr>
              <w:t xml:space="preserve"> </w:t>
            </w:r>
          </w:p>
          <w:p w:rsidR="00784B67" w:rsidRPr="00822715" w:rsidRDefault="00124B57" w:rsidP="00105606">
            <w:pPr>
              <w:pStyle w:val="SingleTxt"/>
              <w:tabs>
                <w:tab w:val="left" w:pos="288"/>
                <w:tab w:val="left" w:pos="576"/>
                <w:tab w:val="left" w:pos="864"/>
                <w:tab w:val="left" w:pos="1152"/>
              </w:tabs>
              <w:spacing w:after="0" w:line="240" w:lineRule="auto"/>
              <w:ind w:left="0" w:right="40"/>
              <w:jc w:val="both"/>
              <w:rPr>
                <w:sz w:val="23"/>
                <w:szCs w:val="23"/>
              </w:rPr>
            </w:pPr>
            <w:r w:rsidRPr="00822715">
              <w:rPr>
                <w:sz w:val="23"/>
                <w:szCs w:val="23"/>
              </w:rPr>
              <w:t>Remarks by Represe</w:t>
            </w:r>
            <w:r w:rsidR="00784B67" w:rsidRPr="00822715">
              <w:rPr>
                <w:sz w:val="23"/>
                <w:szCs w:val="23"/>
              </w:rPr>
              <w:t>ntative of the Swiss Government</w:t>
            </w:r>
            <w:r w:rsidR="00A62816" w:rsidRPr="00822715">
              <w:rPr>
                <w:sz w:val="23"/>
                <w:szCs w:val="23"/>
              </w:rPr>
              <w:t xml:space="preserve">, </w:t>
            </w:r>
            <w:r w:rsidR="000405ED" w:rsidRPr="00822715">
              <w:rPr>
                <w:sz w:val="23"/>
                <w:szCs w:val="23"/>
              </w:rPr>
              <w:t xml:space="preserve"> Ambassador Andrea Semadeni</w:t>
            </w:r>
          </w:p>
          <w:p w:rsidR="00125F49" w:rsidRPr="00822715" w:rsidRDefault="00125F49" w:rsidP="00105606">
            <w:pPr>
              <w:pStyle w:val="SingleTxt"/>
              <w:tabs>
                <w:tab w:val="left" w:pos="288"/>
                <w:tab w:val="left" w:pos="576"/>
                <w:tab w:val="left" w:pos="864"/>
                <w:tab w:val="left" w:pos="1152"/>
              </w:tabs>
              <w:spacing w:after="0" w:line="240" w:lineRule="auto"/>
              <w:ind w:left="0" w:right="40"/>
              <w:jc w:val="both"/>
              <w:rPr>
                <w:sz w:val="23"/>
                <w:szCs w:val="23"/>
              </w:rPr>
            </w:pPr>
            <w:r w:rsidRPr="00822715">
              <w:rPr>
                <w:sz w:val="23"/>
                <w:szCs w:val="23"/>
              </w:rPr>
              <w:t>Remarks by UNODC</w:t>
            </w:r>
            <w:r w:rsidR="00A62816" w:rsidRPr="00822715">
              <w:rPr>
                <w:sz w:val="23"/>
                <w:szCs w:val="23"/>
              </w:rPr>
              <w:t xml:space="preserve">, </w:t>
            </w:r>
            <w:r w:rsidR="000405ED" w:rsidRPr="00822715">
              <w:rPr>
                <w:sz w:val="23"/>
                <w:szCs w:val="23"/>
              </w:rPr>
              <w:t>Brigitte Strobel-Shaw</w:t>
            </w:r>
            <w:r w:rsidR="00787201" w:rsidRPr="00822715">
              <w:rPr>
                <w:sz w:val="23"/>
                <w:szCs w:val="23"/>
              </w:rPr>
              <w:t xml:space="preserve">, Chief </w:t>
            </w:r>
            <w:r w:rsidR="004170BD" w:rsidRPr="00822715">
              <w:rPr>
                <w:sz w:val="23"/>
                <w:szCs w:val="23"/>
              </w:rPr>
              <w:t xml:space="preserve">of </w:t>
            </w:r>
            <w:r w:rsidR="004170BD" w:rsidRPr="00822715">
              <w:rPr>
                <w:rFonts w:eastAsiaTheme="minorHAnsi"/>
                <w:sz w:val="23"/>
                <w:szCs w:val="23"/>
              </w:rPr>
              <w:t>Conference Support Section, UNODC</w:t>
            </w:r>
          </w:p>
          <w:p w:rsidR="00125F49" w:rsidRPr="00953827" w:rsidRDefault="00125F49" w:rsidP="00105606">
            <w:pPr>
              <w:pStyle w:val="SingleTxt"/>
              <w:tabs>
                <w:tab w:val="left" w:pos="288"/>
                <w:tab w:val="left" w:pos="576"/>
                <w:tab w:val="left" w:pos="864"/>
                <w:tab w:val="left" w:pos="1152"/>
              </w:tabs>
              <w:spacing w:after="0" w:line="240" w:lineRule="auto"/>
              <w:ind w:left="0" w:right="40"/>
              <w:jc w:val="both"/>
              <w:rPr>
                <w:sz w:val="23"/>
                <w:szCs w:val="23"/>
                <w:lang w:val="fr-FR"/>
              </w:rPr>
            </w:pPr>
            <w:r w:rsidRPr="00953827">
              <w:rPr>
                <w:sz w:val="23"/>
                <w:szCs w:val="23"/>
                <w:lang w:val="fr-FR"/>
              </w:rPr>
              <w:t>Tour de Table</w:t>
            </w:r>
          </w:p>
          <w:p w:rsidR="00E85F81" w:rsidRPr="00953827" w:rsidRDefault="00E85F81" w:rsidP="00105606">
            <w:pPr>
              <w:pStyle w:val="SingleTxt"/>
              <w:tabs>
                <w:tab w:val="left" w:pos="288"/>
                <w:tab w:val="left" w:pos="576"/>
                <w:tab w:val="left" w:pos="864"/>
                <w:tab w:val="left" w:pos="1152"/>
              </w:tabs>
              <w:spacing w:after="0" w:line="240" w:lineRule="auto"/>
              <w:ind w:left="0" w:right="40"/>
              <w:jc w:val="both"/>
              <w:rPr>
                <w:sz w:val="23"/>
                <w:szCs w:val="23"/>
                <w:lang w:val="fr-FR"/>
              </w:rPr>
            </w:pPr>
          </w:p>
          <w:p w:rsidR="00E85F81" w:rsidRPr="00953827" w:rsidRDefault="00C349CE" w:rsidP="00105606">
            <w:pPr>
              <w:pStyle w:val="SingleTxt"/>
              <w:tabs>
                <w:tab w:val="left" w:pos="288"/>
                <w:tab w:val="left" w:pos="576"/>
                <w:tab w:val="left" w:pos="864"/>
                <w:tab w:val="left" w:pos="1152"/>
              </w:tabs>
              <w:spacing w:after="0" w:line="240" w:lineRule="auto"/>
              <w:ind w:left="0" w:right="40"/>
              <w:jc w:val="both"/>
              <w:rPr>
                <w:i/>
                <w:sz w:val="23"/>
                <w:szCs w:val="23"/>
                <w:lang w:val="fr-FR"/>
              </w:rPr>
            </w:pPr>
            <w:proofErr w:type="spellStart"/>
            <w:r w:rsidRPr="00953827">
              <w:rPr>
                <w:i/>
                <w:sz w:val="23"/>
                <w:szCs w:val="23"/>
                <w:lang w:val="fr-FR"/>
              </w:rPr>
              <w:t>Facilitators</w:t>
            </w:r>
            <w:proofErr w:type="spellEnd"/>
            <w:r w:rsidRPr="00953827">
              <w:rPr>
                <w:i/>
                <w:sz w:val="23"/>
                <w:szCs w:val="23"/>
                <w:lang w:val="fr-FR"/>
              </w:rPr>
              <w:t>/</w:t>
            </w:r>
            <w:r w:rsidR="00E85F81" w:rsidRPr="00953827">
              <w:rPr>
                <w:i/>
                <w:sz w:val="23"/>
                <w:szCs w:val="23"/>
                <w:lang w:val="fr-FR"/>
              </w:rPr>
              <w:t>Rapporteurs</w:t>
            </w:r>
            <w:r w:rsidR="009D18DC" w:rsidRPr="00953827">
              <w:rPr>
                <w:i/>
                <w:sz w:val="23"/>
                <w:szCs w:val="23"/>
                <w:lang w:val="fr-FR"/>
              </w:rPr>
              <w:t xml:space="preserve">: Simona </w:t>
            </w:r>
            <w:proofErr w:type="spellStart"/>
            <w:r w:rsidR="009D18DC" w:rsidRPr="00953827">
              <w:rPr>
                <w:i/>
                <w:sz w:val="23"/>
                <w:szCs w:val="23"/>
                <w:lang w:val="fr-FR"/>
              </w:rPr>
              <w:t>Schreier</w:t>
            </w:r>
            <w:proofErr w:type="spellEnd"/>
            <w:r w:rsidR="009D18DC" w:rsidRPr="00953827">
              <w:rPr>
                <w:i/>
                <w:sz w:val="23"/>
                <w:szCs w:val="23"/>
                <w:lang w:val="fr-FR"/>
              </w:rPr>
              <w:t xml:space="preserve"> (UNODC);</w:t>
            </w:r>
            <w:r w:rsidR="00105606" w:rsidRPr="00953827">
              <w:rPr>
                <w:i/>
                <w:sz w:val="23"/>
                <w:szCs w:val="23"/>
                <w:lang w:val="fr-FR"/>
              </w:rPr>
              <w:t xml:space="preserve"> </w:t>
            </w:r>
            <w:r w:rsidR="00E85F81" w:rsidRPr="00953827">
              <w:rPr>
                <w:i/>
                <w:sz w:val="23"/>
                <w:szCs w:val="23"/>
                <w:lang w:val="fr-FR"/>
              </w:rPr>
              <w:t>Els</w:t>
            </w:r>
            <w:r w:rsidR="009D18DC" w:rsidRPr="00953827">
              <w:rPr>
                <w:i/>
                <w:sz w:val="23"/>
                <w:szCs w:val="23"/>
                <w:lang w:val="fr-FR"/>
              </w:rPr>
              <w:t xml:space="preserve">a </w:t>
            </w:r>
            <w:proofErr w:type="spellStart"/>
            <w:r w:rsidR="009D18DC" w:rsidRPr="00953827">
              <w:rPr>
                <w:i/>
                <w:sz w:val="23"/>
                <w:szCs w:val="23"/>
                <w:lang w:val="fr-FR"/>
              </w:rPr>
              <w:t>Gopa</w:t>
            </w:r>
            <w:r w:rsidR="00ED67FB" w:rsidRPr="00953827">
              <w:rPr>
                <w:i/>
                <w:sz w:val="23"/>
                <w:szCs w:val="23"/>
                <w:lang w:val="fr-FR"/>
              </w:rPr>
              <w:t>la</w:t>
            </w:r>
            <w:proofErr w:type="spellEnd"/>
            <w:r w:rsidR="00ED67FB" w:rsidRPr="00953827">
              <w:rPr>
                <w:i/>
                <w:sz w:val="23"/>
                <w:szCs w:val="23"/>
                <w:lang w:val="fr-FR"/>
              </w:rPr>
              <w:t xml:space="preserve"> </w:t>
            </w:r>
            <w:proofErr w:type="spellStart"/>
            <w:r w:rsidR="00ED67FB" w:rsidRPr="00953827">
              <w:rPr>
                <w:i/>
                <w:sz w:val="23"/>
                <w:szCs w:val="23"/>
                <w:lang w:val="fr-FR"/>
              </w:rPr>
              <w:t>Krishnan</w:t>
            </w:r>
            <w:proofErr w:type="spellEnd"/>
            <w:r w:rsidR="00ED67FB" w:rsidRPr="00953827">
              <w:rPr>
                <w:i/>
                <w:sz w:val="23"/>
                <w:szCs w:val="23"/>
                <w:lang w:val="fr-FR"/>
              </w:rPr>
              <w:t xml:space="preserve"> (</w:t>
            </w:r>
            <w:proofErr w:type="spellStart"/>
            <w:r w:rsidR="00ED67FB" w:rsidRPr="00953827">
              <w:rPr>
                <w:i/>
                <w:sz w:val="23"/>
                <w:szCs w:val="23"/>
                <w:lang w:val="fr-FR"/>
              </w:rPr>
              <w:t>StAR</w:t>
            </w:r>
            <w:proofErr w:type="spellEnd"/>
            <w:r w:rsidR="00ED67FB" w:rsidRPr="00953827">
              <w:rPr>
                <w:i/>
                <w:sz w:val="23"/>
                <w:szCs w:val="23"/>
                <w:lang w:val="fr-FR"/>
              </w:rPr>
              <w:t>)</w:t>
            </w:r>
          </w:p>
        </w:tc>
      </w:tr>
      <w:tr w:rsidR="00125F49" w:rsidRPr="00822715" w:rsidTr="00822715">
        <w:trPr>
          <w:cnfStyle w:val="000000010000" w:firstRow="0" w:lastRow="0" w:firstColumn="0" w:lastColumn="0" w:oddVBand="0" w:evenVBand="0" w:oddHBand="0" w:evenHBand="1" w:firstRowFirstColumn="0" w:firstRowLastColumn="0" w:lastRowFirstColumn="0" w:lastRowLastColumn="0"/>
        </w:trPr>
        <w:tc>
          <w:tcPr>
            <w:tcW w:w="1843" w:type="dxa"/>
            <w:tcBorders>
              <w:top w:val="single" w:sz="18" w:space="0" w:color="FFFFFF"/>
              <w:bottom w:val="single" w:sz="18" w:space="0" w:color="FFFFFF"/>
            </w:tcBorders>
          </w:tcPr>
          <w:p w:rsidR="00125F49" w:rsidRPr="00822715" w:rsidRDefault="0072429E" w:rsidP="001550D8">
            <w:pPr>
              <w:pStyle w:val="SingleTxt"/>
              <w:tabs>
                <w:tab w:val="left" w:pos="288"/>
                <w:tab w:val="left" w:pos="576"/>
                <w:tab w:val="left" w:pos="864"/>
                <w:tab w:val="left" w:pos="1152"/>
              </w:tabs>
              <w:spacing w:after="0" w:line="210" w:lineRule="exact"/>
              <w:ind w:left="0" w:right="40"/>
              <w:jc w:val="left"/>
              <w:rPr>
                <w:i/>
                <w:sz w:val="23"/>
                <w:szCs w:val="23"/>
              </w:rPr>
            </w:pPr>
            <w:r w:rsidRPr="00822715">
              <w:rPr>
                <w:i/>
                <w:sz w:val="23"/>
                <w:szCs w:val="23"/>
              </w:rPr>
              <w:t>15:00-15</w:t>
            </w:r>
            <w:r w:rsidR="00FE3351" w:rsidRPr="00822715">
              <w:rPr>
                <w:i/>
                <w:sz w:val="23"/>
                <w:szCs w:val="23"/>
              </w:rPr>
              <w:t>:3</w:t>
            </w:r>
            <w:r w:rsidR="00125F49" w:rsidRPr="00822715">
              <w:rPr>
                <w:i/>
                <w:sz w:val="23"/>
                <w:szCs w:val="23"/>
              </w:rPr>
              <w:t xml:space="preserve">0 </w:t>
            </w:r>
          </w:p>
        </w:tc>
        <w:tc>
          <w:tcPr>
            <w:tcW w:w="850" w:type="dxa"/>
            <w:tcBorders>
              <w:top w:val="single" w:sz="18" w:space="0" w:color="FFFFFF"/>
              <w:bottom w:val="single" w:sz="18" w:space="0" w:color="FFFFFF"/>
            </w:tcBorders>
          </w:tcPr>
          <w:p w:rsidR="00125F49" w:rsidRPr="00822715" w:rsidRDefault="00125F49" w:rsidP="001550D8">
            <w:pPr>
              <w:pStyle w:val="SingleTxt"/>
              <w:tabs>
                <w:tab w:val="left" w:pos="288"/>
                <w:tab w:val="left" w:pos="576"/>
                <w:tab w:val="left" w:pos="864"/>
                <w:tab w:val="left" w:pos="1152"/>
              </w:tabs>
              <w:spacing w:after="0" w:line="210" w:lineRule="exact"/>
              <w:ind w:left="0" w:right="40"/>
              <w:jc w:val="center"/>
              <w:rPr>
                <w:i/>
                <w:sz w:val="23"/>
                <w:szCs w:val="23"/>
              </w:rPr>
            </w:pPr>
          </w:p>
        </w:tc>
        <w:tc>
          <w:tcPr>
            <w:tcW w:w="6487" w:type="dxa"/>
            <w:tcBorders>
              <w:top w:val="single" w:sz="18" w:space="0" w:color="FFFFFF"/>
              <w:bottom w:val="single" w:sz="18" w:space="0" w:color="FFFFFF"/>
            </w:tcBorders>
          </w:tcPr>
          <w:p w:rsidR="00125F49" w:rsidRPr="00822715" w:rsidRDefault="00125F49" w:rsidP="001550D8">
            <w:pPr>
              <w:pStyle w:val="SingleTxt"/>
              <w:tabs>
                <w:tab w:val="left" w:pos="288"/>
                <w:tab w:val="left" w:pos="576"/>
                <w:tab w:val="left" w:pos="864"/>
                <w:tab w:val="left" w:pos="1152"/>
              </w:tabs>
              <w:spacing w:after="0" w:line="240" w:lineRule="auto"/>
              <w:ind w:left="0" w:right="40"/>
              <w:jc w:val="left"/>
              <w:rPr>
                <w:b/>
                <w:i/>
                <w:sz w:val="23"/>
                <w:szCs w:val="23"/>
              </w:rPr>
            </w:pPr>
            <w:r w:rsidRPr="00822715">
              <w:rPr>
                <w:b/>
                <w:i/>
                <w:sz w:val="23"/>
                <w:szCs w:val="23"/>
              </w:rPr>
              <w:t>Coffee Break</w:t>
            </w:r>
          </w:p>
        </w:tc>
      </w:tr>
      <w:tr w:rsidR="00125F49" w:rsidRPr="00822715" w:rsidTr="00822715">
        <w:trPr>
          <w:cnfStyle w:val="000000100000" w:firstRow="0" w:lastRow="0" w:firstColumn="0" w:lastColumn="0" w:oddVBand="0" w:evenVBand="0" w:oddHBand="1" w:evenHBand="0" w:firstRowFirstColumn="0" w:firstRowLastColumn="0" w:lastRowFirstColumn="0" w:lastRowLastColumn="0"/>
        </w:trPr>
        <w:tc>
          <w:tcPr>
            <w:tcW w:w="1843" w:type="dxa"/>
            <w:tcBorders>
              <w:top w:val="single" w:sz="18" w:space="0" w:color="FFFFFF"/>
              <w:bottom w:val="single" w:sz="18" w:space="0" w:color="FFFFFF"/>
            </w:tcBorders>
            <w:shd w:val="clear" w:color="000000" w:fill="F3F7ED"/>
          </w:tcPr>
          <w:p w:rsidR="00125F49" w:rsidRPr="00822715" w:rsidRDefault="00125F49" w:rsidP="001550D8">
            <w:pPr>
              <w:pStyle w:val="SingleTxt"/>
              <w:tabs>
                <w:tab w:val="left" w:pos="288"/>
                <w:tab w:val="left" w:pos="576"/>
                <w:tab w:val="left" w:pos="864"/>
                <w:tab w:val="left" w:pos="1152"/>
              </w:tabs>
              <w:spacing w:after="0" w:line="210" w:lineRule="exact"/>
              <w:ind w:left="0" w:right="40"/>
              <w:jc w:val="left"/>
              <w:rPr>
                <w:i/>
                <w:sz w:val="23"/>
                <w:szCs w:val="23"/>
              </w:rPr>
            </w:pPr>
          </w:p>
        </w:tc>
        <w:tc>
          <w:tcPr>
            <w:tcW w:w="850" w:type="dxa"/>
            <w:tcBorders>
              <w:top w:val="single" w:sz="18" w:space="0" w:color="FFFFFF"/>
              <w:bottom w:val="single" w:sz="18" w:space="0" w:color="FFFFFF"/>
            </w:tcBorders>
            <w:shd w:val="clear" w:color="000000" w:fill="F3F7ED"/>
          </w:tcPr>
          <w:p w:rsidR="00125F49" w:rsidRPr="00822715" w:rsidRDefault="00125F49" w:rsidP="001550D8">
            <w:pPr>
              <w:pStyle w:val="SingleTxt"/>
              <w:tabs>
                <w:tab w:val="left" w:pos="288"/>
                <w:tab w:val="left" w:pos="576"/>
                <w:tab w:val="left" w:pos="864"/>
                <w:tab w:val="left" w:pos="1152"/>
              </w:tabs>
              <w:spacing w:after="0" w:line="210" w:lineRule="exact"/>
              <w:ind w:left="0" w:right="40"/>
              <w:jc w:val="center"/>
              <w:rPr>
                <w:sz w:val="23"/>
                <w:szCs w:val="23"/>
              </w:rPr>
            </w:pPr>
            <w:r w:rsidRPr="00822715">
              <w:rPr>
                <w:sz w:val="23"/>
                <w:szCs w:val="23"/>
              </w:rPr>
              <w:t>2</w:t>
            </w:r>
          </w:p>
        </w:tc>
        <w:tc>
          <w:tcPr>
            <w:tcW w:w="6487" w:type="dxa"/>
            <w:tcBorders>
              <w:top w:val="single" w:sz="18" w:space="0" w:color="FFFFFF"/>
              <w:bottom w:val="single" w:sz="18" w:space="0" w:color="FFFFFF"/>
            </w:tcBorders>
            <w:shd w:val="clear" w:color="000000" w:fill="F3F7ED"/>
          </w:tcPr>
          <w:p w:rsidR="00125F49" w:rsidRPr="00822715" w:rsidRDefault="00125F49" w:rsidP="001550D8">
            <w:pPr>
              <w:pStyle w:val="SingleTxt"/>
              <w:tabs>
                <w:tab w:val="left" w:pos="288"/>
                <w:tab w:val="left" w:pos="576"/>
                <w:tab w:val="left" w:pos="864"/>
                <w:tab w:val="left" w:pos="1152"/>
              </w:tabs>
              <w:spacing w:after="0" w:line="240" w:lineRule="auto"/>
              <w:ind w:left="0" w:right="40"/>
              <w:jc w:val="left"/>
              <w:rPr>
                <w:b/>
                <w:sz w:val="23"/>
                <w:szCs w:val="23"/>
              </w:rPr>
            </w:pPr>
            <w:r w:rsidRPr="00822715">
              <w:rPr>
                <w:b/>
                <w:sz w:val="23"/>
                <w:szCs w:val="23"/>
              </w:rPr>
              <w:t>Bringing together two constituencies</w:t>
            </w:r>
          </w:p>
          <w:p w:rsidR="009724A4" w:rsidRPr="00822715" w:rsidRDefault="00125F49" w:rsidP="00851533">
            <w:pPr>
              <w:pStyle w:val="SingleTxt"/>
              <w:tabs>
                <w:tab w:val="left" w:pos="288"/>
                <w:tab w:val="left" w:pos="576"/>
                <w:tab w:val="left" w:pos="864"/>
                <w:tab w:val="left" w:pos="1152"/>
              </w:tabs>
              <w:spacing w:after="0" w:line="240" w:lineRule="auto"/>
              <w:ind w:left="0" w:right="40"/>
              <w:jc w:val="both"/>
              <w:rPr>
                <w:sz w:val="23"/>
                <w:szCs w:val="23"/>
              </w:rPr>
            </w:pPr>
            <w:r w:rsidRPr="00822715">
              <w:rPr>
                <w:sz w:val="23"/>
                <w:szCs w:val="23"/>
              </w:rPr>
              <w:t>This session is aimed at providing an opportunity for dialogue between asset recovery experts, development practitioners and specifically participants with a background on financing for development. In two parts, participants are to elaborate past work streams and practical and policy agendas moving forward.</w:t>
            </w:r>
          </w:p>
        </w:tc>
      </w:tr>
      <w:tr w:rsidR="00125F49" w:rsidRPr="00822715" w:rsidTr="00904723">
        <w:trPr>
          <w:cnfStyle w:val="000000010000" w:firstRow="0" w:lastRow="0" w:firstColumn="0" w:lastColumn="0" w:oddVBand="0" w:evenVBand="0" w:oddHBand="0" w:evenHBand="1" w:firstRowFirstColumn="0" w:firstRowLastColumn="0" w:lastRowFirstColumn="0" w:lastRowLastColumn="0"/>
          <w:trHeight w:val="381"/>
        </w:trPr>
        <w:tc>
          <w:tcPr>
            <w:tcW w:w="1843" w:type="dxa"/>
            <w:tcBorders>
              <w:top w:val="single" w:sz="18" w:space="0" w:color="FFFFFF"/>
              <w:bottom w:val="single" w:sz="18" w:space="0" w:color="FFFFFF"/>
            </w:tcBorders>
          </w:tcPr>
          <w:p w:rsidR="00125F49" w:rsidRPr="00822715" w:rsidRDefault="000C37E0" w:rsidP="001550D8">
            <w:pPr>
              <w:pStyle w:val="SingleTxt"/>
              <w:tabs>
                <w:tab w:val="left" w:pos="288"/>
                <w:tab w:val="left" w:pos="576"/>
                <w:tab w:val="left" w:pos="864"/>
                <w:tab w:val="left" w:pos="1152"/>
              </w:tabs>
              <w:spacing w:after="0" w:line="210" w:lineRule="exact"/>
              <w:ind w:left="0" w:right="40"/>
              <w:jc w:val="left"/>
              <w:rPr>
                <w:i/>
                <w:sz w:val="23"/>
                <w:szCs w:val="23"/>
              </w:rPr>
            </w:pPr>
            <w:r w:rsidRPr="00822715">
              <w:rPr>
                <w:i/>
                <w:sz w:val="23"/>
                <w:szCs w:val="23"/>
              </w:rPr>
              <w:t>15:30-16:40</w:t>
            </w:r>
          </w:p>
        </w:tc>
        <w:tc>
          <w:tcPr>
            <w:tcW w:w="850" w:type="dxa"/>
            <w:tcBorders>
              <w:top w:val="single" w:sz="18" w:space="0" w:color="FFFFFF"/>
              <w:bottom w:val="single" w:sz="18" w:space="0" w:color="FFFFFF"/>
            </w:tcBorders>
          </w:tcPr>
          <w:p w:rsidR="00125F49" w:rsidRPr="00822715" w:rsidRDefault="00125F49" w:rsidP="001550D8">
            <w:pPr>
              <w:pStyle w:val="SingleTxt"/>
              <w:tabs>
                <w:tab w:val="left" w:pos="288"/>
                <w:tab w:val="left" w:pos="576"/>
                <w:tab w:val="left" w:pos="864"/>
                <w:tab w:val="left" w:pos="1152"/>
              </w:tabs>
              <w:spacing w:after="0" w:line="210" w:lineRule="exact"/>
              <w:ind w:left="0" w:right="40"/>
              <w:jc w:val="center"/>
              <w:rPr>
                <w:sz w:val="23"/>
                <w:szCs w:val="23"/>
              </w:rPr>
            </w:pPr>
          </w:p>
        </w:tc>
        <w:tc>
          <w:tcPr>
            <w:tcW w:w="6487" w:type="dxa"/>
            <w:tcBorders>
              <w:top w:val="single" w:sz="18" w:space="0" w:color="FFFFFF"/>
              <w:bottom w:val="single" w:sz="18" w:space="0" w:color="FFFFFF"/>
            </w:tcBorders>
          </w:tcPr>
          <w:p w:rsidR="00125F49" w:rsidRPr="00822715" w:rsidRDefault="00125F49" w:rsidP="001550D8">
            <w:pPr>
              <w:jc w:val="lowKashida"/>
              <w:rPr>
                <w:b/>
                <w:sz w:val="23"/>
                <w:szCs w:val="23"/>
              </w:rPr>
            </w:pPr>
            <w:r w:rsidRPr="00822715">
              <w:rPr>
                <w:b/>
                <w:sz w:val="23"/>
                <w:szCs w:val="23"/>
              </w:rPr>
              <w:t xml:space="preserve">Part 1: Current state </w:t>
            </w:r>
            <w:r w:rsidR="00A11803" w:rsidRPr="00822715">
              <w:rPr>
                <w:b/>
                <w:sz w:val="23"/>
                <w:szCs w:val="23"/>
              </w:rPr>
              <w:t>of the international debate on</w:t>
            </w:r>
            <w:r w:rsidRPr="00822715">
              <w:rPr>
                <w:b/>
                <w:sz w:val="23"/>
                <w:szCs w:val="23"/>
              </w:rPr>
              <w:t xml:space="preserve"> the management of recovered and returned assets at the international level</w:t>
            </w:r>
          </w:p>
          <w:p w:rsidR="00125F49" w:rsidRPr="00822715" w:rsidRDefault="00A11803" w:rsidP="00851533">
            <w:pPr>
              <w:pStyle w:val="SingleTxt"/>
              <w:tabs>
                <w:tab w:val="left" w:pos="288"/>
                <w:tab w:val="left" w:pos="576"/>
                <w:tab w:val="left" w:pos="864"/>
                <w:tab w:val="left" w:pos="1152"/>
              </w:tabs>
              <w:spacing w:after="0" w:line="240" w:lineRule="auto"/>
              <w:ind w:left="0" w:right="40"/>
              <w:jc w:val="both"/>
              <w:rPr>
                <w:sz w:val="23"/>
                <w:szCs w:val="23"/>
              </w:rPr>
            </w:pPr>
            <w:r w:rsidRPr="00822715">
              <w:rPr>
                <w:sz w:val="23"/>
                <w:szCs w:val="23"/>
              </w:rPr>
              <w:t>This part of the session will inform participants on the current state of policy considerations on the m</w:t>
            </w:r>
            <w:r w:rsidR="00433D8B" w:rsidRPr="00822715">
              <w:rPr>
                <w:sz w:val="23"/>
                <w:szCs w:val="23"/>
              </w:rPr>
              <w:t>anagement of returned a</w:t>
            </w:r>
            <w:r w:rsidR="00125F49" w:rsidRPr="00822715">
              <w:rPr>
                <w:sz w:val="23"/>
                <w:szCs w:val="23"/>
              </w:rPr>
              <w:t>ssets</w:t>
            </w:r>
            <w:r w:rsidRPr="00822715">
              <w:rPr>
                <w:sz w:val="23"/>
                <w:szCs w:val="23"/>
              </w:rPr>
              <w:t xml:space="preserve"> and look at key issues and trends</w:t>
            </w:r>
            <w:r w:rsidR="00433D8B" w:rsidRPr="00822715">
              <w:rPr>
                <w:sz w:val="23"/>
                <w:szCs w:val="23"/>
              </w:rPr>
              <w:t>, also with regard to the intergovernmental processes in the context of the Conference of the States Parties to the United Nations Convention against Corruption</w:t>
            </w:r>
            <w:r w:rsidRPr="00822715">
              <w:rPr>
                <w:sz w:val="23"/>
                <w:szCs w:val="23"/>
              </w:rPr>
              <w:t>. In particular</w:t>
            </w:r>
            <w:r w:rsidR="00433D8B" w:rsidRPr="00822715">
              <w:rPr>
                <w:sz w:val="23"/>
                <w:szCs w:val="23"/>
              </w:rPr>
              <w:t>,</w:t>
            </w:r>
            <w:r w:rsidRPr="00822715">
              <w:rPr>
                <w:sz w:val="23"/>
                <w:szCs w:val="23"/>
              </w:rPr>
              <w:t xml:space="preserve"> presentations will </w:t>
            </w:r>
            <w:r w:rsidR="00857C9D" w:rsidRPr="00822715">
              <w:rPr>
                <w:sz w:val="23"/>
                <w:szCs w:val="23"/>
              </w:rPr>
              <w:t>be made</w:t>
            </w:r>
            <w:r w:rsidRPr="00822715">
              <w:rPr>
                <w:sz w:val="23"/>
                <w:szCs w:val="23"/>
              </w:rPr>
              <w:t xml:space="preserve"> on the </w:t>
            </w:r>
            <w:r w:rsidR="00036290" w:rsidRPr="00822715">
              <w:rPr>
                <w:sz w:val="23"/>
                <w:szCs w:val="23"/>
              </w:rPr>
              <w:t>o</w:t>
            </w:r>
            <w:r w:rsidR="00125F49" w:rsidRPr="00822715">
              <w:rPr>
                <w:sz w:val="23"/>
                <w:szCs w:val="23"/>
              </w:rPr>
              <w:t xml:space="preserve">utcomes of an international workshop, </w:t>
            </w:r>
            <w:r w:rsidR="00036290" w:rsidRPr="00822715">
              <w:rPr>
                <w:sz w:val="23"/>
                <w:szCs w:val="23"/>
              </w:rPr>
              <w:t>‘</w:t>
            </w:r>
            <w:r w:rsidRPr="00822715">
              <w:rPr>
                <w:sz w:val="23"/>
                <w:szCs w:val="23"/>
              </w:rPr>
              <w:t>Returning Stolen Assets</w:t>
            </w:r>
            <w:r w:rsidR="00036290" w:rsidRPr="00822715">
              <w:rPr>
                <w:sz w:val="23"/>
                <w:szCs w:val="23"/>
              </w:rPr>
              <w:t>’</w:t>
            </w:r>
            <w:r w:rsidRPr="00822715">
              <w:rPr>
                <w:sz w:val="23"/>
                <w:szCs w:val="23"/>
              </w:rPr>
              <w:t xml:space="preserve">, </w:t>
            </w:r>
            <w:r w:rsidR="00125F49" w:rsidRPr="00822715">
              <w:rPr>
                <w:sz w:val="23"/>
                <w:szCs w:val="23"/>
              </w:rPr>
              <w:t>held in Küsnacht, Switzerland, October 2013</w:t>
            </w:r>
            <w:r w:rsidR="00036290" w:rsidRPr="00822715">
              <w:rPr>
                <w:sz w:val="23"/>
                <w:szCs w:val="23"/>
              </w:rPr>
              <w:t>; as well as the outcome of the Expert Group Meeting on the Management, Use and Disposal of Frozen, Seized and Confiscated Assets,</w:t>
            </w:r>
            <w:r w:rsidR="00036290" w:rsidRPr="00822715" w:rsidDel="00444D1E">
              <w:rPr>
                <w:sz w:val="23"/>
                <w:szCs w:val="23"/>
              </w:rPr>
              <w:t xml:space="preserve"> </w:t>
            </w:r>
            <w:r w:rsidR="00036290" w:rsidRPr="00822715">
              <w:rPr>
                <w:sz w:val="23"/>
                <w:szCs w:val="23"/>
              </w:rPr>
              <w:t>held in Calabria, Italy, April 2014</w:t>
            </w:r>
            <w:r w:rsidR="00433D8B" w:rsidRPr="00822715">
              <w:rPr>
                <w:sz w:val="23"/>
                <w:szCs w:val="23"/>
              </w:rPr>
              <w:t>.</w:t>
            </w:r>
            <w:r w:rsidR="00036290" w:rsidRPr="00822715">
              <w:rPr>
                <w:sz w:val="23"/>
                <w:szCs w:val="23"/>
              </w:rPr>
              <w:t xml:space="preserve"> </w:t>
            </w:r>
            <w:r w:rsidR="00F05854" w:rsidRPr="00822715">
              <w:rPr>
                <w:sz w:val="23"/>
                <w:szCs w:val="23"/>
              </w:rPr>
              <w:t>. In addition the meeting will be informed about other international fora which place asset recovery high on the agenda, such as the Anti- Corruption Summit held in London in 2016 and the work of the G20 Anti-Corruption Task Force.</w:t>
            </w:r>
          </w:p>
          <w:p w:rsidR="00940ECB" w:rsidRPr="00822715" w:rsidRDefault="00940ECB" w:rsidP="00851533">
            <w:pPr>
              <w:pStyle w:val="SingleTxt"/>
              <w:tabs>
                <w:tab w:val="left" w:pos="288"/>
                <w:tab w:val="left" w:pos="576"/>
                <w:tab w:val="left" w:pos="864"/>
                <w:tab w:val="left" w:pos="1152"/>
              </w:tabs>
              <w:spacing w:after="0" w:line="240" w:lineRule="auto"/>
              <w:ind w:left="0" w:right="40"/>
              <w:jc w:val="both"/>
              <w:rPr>
                <w:sz w:val="23"/>
                <w:szCs w:val="23"/>
              </w:rPr>
            </w:pPr>
          </w:p>
          <w:p w:rsidR="00940ECB" w:rsidRPr="00822715" w:rsidRDefault="00940ECB" w:rsidP="00940ECB">
            <w:pPr>
              <w:pStyle w:val="SingleTxt"/>
              <w:tabs>
                <w:tab w:val="left" w:pos="288"/>
                <w:tab w:val="left" w:pos="576"/>
                <w:tab w:val="left" w:pos="864"/>
                <w:tab w:val="left" w:pos="1152"/>
              </w:tabs>
              <w:spacing w:afterLines="40" w:after="96" w:line="210" w:lineRule="exact"/>
              <w:ind w:left="0" w:right="40"/>
              <w:jc w:val="both"/>
              <w:rPr>
                <w:i/>
                <w:sz w:val="23"/>
                <w:szCs w:val="23"/>
              </w:rPr>
            </w:pPr>
            <w:r w:rsidRPr="00822715">
              <w:rPr>
                <w:i/>
                <w:sz w:val="23"/>
                <w:szCs w:val="23"/>
              </w:rPr>
              <w:t xml:space="preserve">Moderator: </w:t>
            </w:r>
            <w:r w:rsidR="0016409E" w:rsidRPr="00822715">
              <w:rPr>
                <w:i/>
                <w:sz w:val="23"/>
                <w:szCs w:val="23"/>
              </w:rPr>
              <w:t>Salome Steib (</w:t>
            </w:r>
            <w:r w:rsidRPr="00822715">
              <w:rPr>
                <w:i/>
                <w:sz w:val="23"/>
                <w:szCs w:val="23"/>
              </w:rPr>
              <w:t>Switzerland)</w:t>
            </w:r>
          </w:p>
          <w:p w:rsidR="00940ECB" w:rsidRPr="00822715" w:rsidRDefault="00BF7BDA" w:rsidP="00822715">
            <w:pPr>
              <w:pStyle w:val="SingleTxt"/>
              <w:tabs>
                <w:tab w:val="left" w:pos="288"/>
                <w:tab w:val="left" w:pos="576"/>
                <w:tab w:val="left" w:pos="864"/>
                <w:tab w:val="left" w:pos="1152"/>
              </w:tabs>
              <w:spacing w:after="0" w:line="240" w:lineRule="auto"/>
              <w:ind w:left="0" w:right="40"/>
              <w:jc w:val="left"/>
              <w:rPr>
                <w:i/>
                <w:sz w:val="23"/>
                <w:szCs w:val="23"/>
              </w:rPr>
            </w:pPr>
            <w:r w:rsidRPr="00822715">
              <w:rPr>
                <w:i/>
                <w:sz w:val="23"/>
                <w:szCs w:val="23"/>
              </w:rPr>
              <w:t>Panellists</w:t>
            </w:r>
            <w:r w:rsidR="00940ECB" w:rsidRPr="00822715">
              <w:rPr>
                <w:i/>
                <w:sz w:val="23"/>
                <w:szCs w:val="23"/>
              </w:rPr>
              <w:t>:</w:t>
            </w:r>
            <w:r w:rsidR="00940ECB" w:rsidRPr="00822715">
              <w:rPr>
                <w:sz w:val="23"/>
                <w:szCs w:val="23"/>
              </w:rPr>
              <w:t xml:space="preserve"> </w:t>
            </w:r>
            <w:r w:rsidR="001B7BDC" w:rsidRPr="00822715">
              <w:rPr>
                <w:i/>
                <w:sz w:val="23"/>
                <w:szCs w:val="23"/>
              </w:rPr>
              <w:t>Gretta Fenner (</w:t>
            </w:r>
            <w:r w:rsidR="00940ECB" w:rsidRPr="00822715">
              <w:rPr>
                <w:i/>
                <w:sz w:val="23"/>
                <w:szCs w:val="23"/>
              </w:rPr>
              <w:t xml:space="preserve">ICAR); </w:t>
            </w:r>
            <w:r w:rsidR="001B7BDC" w:rsidRPr="00822715">
              <w:rPr>
                <w:i/>
                <w:sz w:val="23"/>
                <w:szCs w:val="23"/>
              </w:rPr>
              <w:t>Shervin</w:t>
            </w:r>
            <w:r w:rsidR="00822715">
              <w:rPr>
                <w:i/>
                <w:sz w:val="23"/>
                <w:szCs w:val="23"/>
              </w:rPr>
              <w:t xml:space="preserve"> </w:t>
            </w:r>
            <w:r w:rsidR="001B7BDC" w:rsidRPr="00822715">
              <w:rPr>
                <w:i/>
                <w:sz w:val="23"/>
                <w:szCs w:val="23"/>
              </w:rPr>
              <w:t>Majlessi/Hermione Cronje (StAR/UNODC</w:t>
            </w:r>
            <w:r w:rsidR="00940ECB" w:rsidRPr="00822715">
              <w:rPr>
                <w:i/>
                <w:sz w:val="23"/>
                <w:szCs w:val="23"/>
              </w:rPr>
              <w:t xml:space="preserve">); </w:t>
            </w:r>
            <w:r w:rsidR="001B7BDC" w:rsidRPr="00822715">
              <w:rPr>
                <w:i/>
                <w:sz w:val="23"/>
                <w:szCs w:val="23"/>
              </w:rPr>
              <w:t>Phil Mason (</w:t>
            </w:r>
            <w:r w:rsidR="00940ECB" w:rsidRPr="00822715">
              <w:rPr>
                <w:i/>
                <w:sz w:val="23"/>
                <w:szCs w:val="23"/>
              </w:rPr>
              <w:t>UK)</w:t>
            </w:r>
          </w:p>
          <w:p w:rsidR="004E3FC6" w:rsidRPr="00822715" w:rsidRDefault="004E3FC6" w:rsidP="001B7BDC">
            <w:pPr>
              <w:pStyle w:val="SingleTxt"/>
              <w:tabs>
                <w:tab w:val="left" w:pos="288"/>
                <w:tab w:val="left" w:pos="576"/>
                <w:tab w:val="left" w:pos="864"/>
                <w:tab w:val="left" w:pos="1152"/>
              </w:tabs>
              <w:spacing w:after="0" w:line="240" w:lineRule="auto"/>
              <w:ind w:left="0" w:right="40"/>
              <w:jc w:val="both"/>
              <w:rPr>
                <w:sz w:val="23"/>
                <w:szCs w:val="23"/>
              </w:rPr>
            </w:pPr>
            <w:r w:rsidRPr="00822715">
              <w:rPr>
                <w:i/>
                <w:sz w:val="23"/>
                <w:szCs w:val="23"/>
              </w:rPr>
              <w:t>Facilitators/Rapporteurs: Simona Schreier (UNODC); Els</w:t>
            </w:r>
            <w:r w:rsidR="00BD65B7" w:rsidRPr="00822715">
              <w:rPr>
                <w:i/>
                <w:sz w:val="23"/>
                <w:szCs w:val="23"/>
              </w:rPr>
              <w:t>a Gopa</w:t>
            </w:r>
            <w:r w:rsidRPr="00822715">
              <w:rPr>
                <w:i/>
                <w:sz w:val="23"/>
                <w:szCs w:val="23"/>
              </w:rPr>
              <w:t>la Krishnan (StAR)</w:t>
            </w:r>
          </w:p>
        </w:tc>
      </w:tr>
      <w:tr w:rsidR="000C37E0" w:rsidRPr="00822715" w:rsidTr="00822715">
        <w:trPr>
          <w:cnfStyle w:val="000000100000" w:firstRow="0" w:lastRow="0" w:firstColumn="0" w:lastColumn="0" w:oddVBand="0" w:evenVBand="0" w:oddHBand="1" w:evenHBand="0" w:firstRowFirstColumn="0" w:firstRowLastColumn="0" w:lastRowFirstColumn="0" w:lastRowLastColumn="0"/>
          <w:trHeight w:val="394"/>
        </w:trPr>
        <w:tc>
          <w:tcPr>
            <w:tcW w:w="1843" w:type="dxa"/>
            <w:tcBorders>
              <w:top w:val="single" w:sz="18" w:space="0" w:color="FFFFFF"/>
              <w:bottom w:val="single" w:sz="18" w:space="0" w:color="FFFFFF"/>
            </w:tcBorders>
            <w:shd w:val="clear" w:color="000000" w:fill="F3F7ED"/>
          </w:tcPr>
          <w:p w:rsidR="000C37E0" w:rsidRPr="00822715" w:rsidRDefault="000C37E0" w:rsidP="001550D8">
            <w:pPr>
              <w:pStyle w:val="SingleTxt"/>
              <w:tabs>
                <w:tab w:val="left" w:pos="288"/>
                <w:tab w:val="left" w:pos="576"/>
                <w:tab w:val="left" w:pos="864"/>
                <w:tab w:val="left" w:pos="1152"/>
              </w:tabs>
              <w:spacing w:after="0" w:line="210" w:lineRule="exact"/>
              <w:ind w:left="0" w:right="40"/>
              <w:jc w:val="left"/>
              <w:rPr>
                <w:i/>
                <w:sz w:val="23"/>
                <w:szCs w:val="23"/>
              </w:rPr>
            </w:pPr>
            <w:r w:rsidRPr="00822715">
              <w:rPr>
                <w:i/>
                <w:sz w:val="23"/>
                <w:szCs w:val="23"/>
              </w:rPr>
              <w:lastRenderedPageBreak/>
              <w:t>16:50-17:00</w:t>
            </w:r>
          </w:p>
        </w:tc>
        <w:tc>
          <w:tcPr>
            <w:tcW w:w="850" w:type="dxa"/>
            <w:tcBorders>
              <w:top w:val="single" w:sz="18" w:space="0" w:color="FFFFFF"/>
              <w:bottom w:val="single" w:sz="18" w:space="0" w:color="FFFFFF"/>
            </w:tcBorders>
            <w:shd w:val="clear" w:color="000000" w:fill="F3F7ED"/>
          </w:tcPr>
          <w:p w:rsidR="000C37E0" w:rsidRPr="00822715" w:rsidRDefault="000C37E0" w:rsidP="001550D8">
            <w:pPr>
              <w:pStyle w:val="SingleTxt"/>
              <w:tabs>
                <w:tab w:val="left" w:pos="288"/>
                <w:tab w:val="left" w:pos="576"/>
                <w:tab w:val="left" w:pos="864"/>
                <w:tab w:val="left" w:pos="1152"/>
              </w:tabs>
              <w:spacing w:after="0" w:line="210" w:lineRule="exact"/>
              <w:ind w:left="0" w:right="40"/>
              <w:jc w:val="center"/>
              <w:rPr>
                <w:sz w:val="23"/>
                <w:szCs w:val="23"/>
              </w:rPr>
            </w:pPr>
          </w:p>
        </w:tc>
        <w:tc>
          <w:tcPr>
            <w:tcW w:w="6487" w:type="dxa"/>
            <w:tcBorders>
              <w:top w:val="single" w:sz="18" w:space="0" w:color="FFFFFF"/>
              <w:bottom w:val="single" w:sz="18" w:space="0" w:color="FFFFFF"/>
            </w:tcBorders>
            <w:shd w:val="clear" w:color="000000" w:fill="F3F7ED"/>
          </w:tcPr>
          <w:p w:rsidR="000C37E0" w:rsidRPr="00822715" w:rsidRDefault="000C37E0" w:rsidP="001550D8">
            <w:pPr>
              <w:jc w:val="lowKashida"/>
              <w:rPr>
                <w:b/>
                <w:i/>
                <w:sz w:val="23"/>
                <w:szCs w:val="23"/>
              </w:rPr>
            </w:pPr>
            <w:r w:rsidRPr="00822715">
              <w:rPr>
                <w:b/>
                <w:i/>
                <w:sz w:val="23"/>
                <w:szCs w:val="23"/>
              </w:rPr>
              <w:t>Break</w:t>
            </w:r>
          </w:p>
        </w:tc>
      </w:tr>
      <w:tr w:rsidR="00125F49" w:rsidRPr="00822715" w:rsidTr="00822715">
        <w:trPr>
          <w:cnfStyle w:val="000000010000" w:firstRow="0" w:lastRow="0" w:firstColumn="0" w:lastColumn="0" w:oddVBand="0" w:evenVBand="0" w:oddHBand="0" w:evenHBand="1" w:firstRowFirstColumn="0" w:firstRowLastColumn="0" w:lastRowFirstColumn="0" w:lastRowLastColumn="0"/>
          <w:trHeight w:val="438"/>
        </w:trPr>
        <w:tc>
          <w:tcPr>
            <w:tcW w:w="1843" w:type="dxa"/>
            <w:tcBorders>
              <w:top w:val="single" w:sz="18" w:space="0" w:color="FFFFFF"/>
              <w:bottom w:val="single" w:sz="18" w:space="0" w:color="FFFFFF"/>
            </w:tcBorders>
          </w:tcPr>
          <w:p w:rsidR="00125F49" w:rsidRPr="00822715" w:rsidRDefault="000C37E0" w:rsidP="001550D8">
            <w:pPr>
              <w:pStyle w:val="SingleTxt"/>
              <w:tabs>
                <w:tab w:val="left" w:pos="288"/>
                <w:tab w:val="left" w:pos="576"/>
                <w:tab w:val="left" w:pos="864"/>
                <w:tab w:val="left" w:pos="1152"/>
              </w:tabs>
              <w:spacing w:after="0" w:line="210" w:lineRule="exact"/>
              <w:ind w:left="0" w:right="40"/>
              <w:jc w:val="left"/>
              <w:rPr>
                <w:i/>
                <w:sz w:val="23"/>
                <w:szCs w:val="23"/>
              </w:rPr>
            </w:pPr>
            <w:r w:rsidRPr="00822715">
              <w:rPr>
                <w:i/>
                <w:sz w:val="23"/>
                <w:szCs w:val="23"/>
              </w:rPr>
              <w:t>16:50-18:00</w:t>
            </w:r>
          </w:p>
        </w:tc>
        <w:tc>
          <w:tcPr>
            <w:tcW w:w="850" w:type="dxa"/>
            <w:tcBorders>
              <w:top w:val="single" w:sz="18" w:space="0" w:color="FFFFFF"/>
              <w:bottom w:val="single" w:sz="18" w:space="0" w:color="FFFFFF"/>
            </w:tcBorders>
          </w:tcPr>
          <w:p w:rsidR="00125F49" w:rsidRPr="00822715" w:rsidRDefault="00125F49" w:rsidP="001550D8">
            <w:pPr>
              <w:pStyle w:val="SingleTxt"/>
              <w:tabs>
                <w:tab w:val="left" w:pos="288"/>
                <w:tab w:val="left" w:pos="576"/>
                <w:tab w:val="left" w:pos="864"/>
                <w:tab w:val="left" w:pos="1152"/>
              </w:tabs>
              <w:spacing w:after="0" w:line="210" w:lineRule="exact"/>
              <w:ind w:left="0" w:right="40"/>
              <w:jc w:val="center"/>
              <w:rPr>
                <w:sz w:val="23"/>
                <w:szCs w:val="23"/>
              </w:rPr>
            </w:pPr>
          </w:p>
        </w:tc>
        <w:tc>
          <w:tcPr>
            <w:tcW w:w="6487" w:type="dxa"/>
            <w:tcBorders>
              <w:top w:val="single" w:sz="18" w:space="0" w:color="FFFFFF"/>
              <w:bottom w:val="single" w:sz="18" w:space="0" w:color="FFFFFF"/>
            </w:tcBorders>
          </w:tcPr>
          <w:p w:rsidR="00125F49" w:rsidRPr="00822715" w:rsidRDefault="00125F49" w:rsidP="001550D8">
            <w:pPr>
              <w:autoSpaceDE w:val="0"/>
              <w:autoSpaceDN w:val="0"/>
              <w:adjustRightInd w:val="0"/>
              <w:jc w:val="lowKashida"/>
              <w:rPr>
                <w:b/>
                <w:sz w:val="23"/>
                <w:szCs w:val="23"/>
              </w:rPr>
            </w:pPr>
            <w:r w:rsidRPr="00822715">
              <w:rPr>
                <w:b/>
                <w:sz w:val="23"/>
                <w:szCs w:val="23"/>
              </w:rPr>
              <w:t>Part 2: Relevance of Asset Return to implementing the SDG’s</w:t>
            </w:r>
          </w:p>
          <w:p w:rsidR="00125F49" w:rsidRPr="00822715" w:rsidRDefault="00E41FCB" w:rsidP="001550D8">
            <w:pPr>
              <w:jc w:val="lowKashida"/>
              <w:rPr>
                <w:sz w:val="23"/>
                <w:szCs w:val="23"/>
              </w:rPr>
            </w:pPr>
            <w:r w:rsidRPr="00822715">
              <w:rPr>
                <w:sz w:val="23"/>
                <w:szCs w:val="23"/>
              </w:rPr>
              <w:t>Part 2 of the session will place the debate on recovered and returned assets in the wider development context. The session will brief participants on sustainable development goal 16.4 and the Addis Ababa Actio</w:t>
            </w:r>
            <w:r w:rsidR="00FE3351" w:rsidRPr="00822715">
              <w:rPr>
                <w:sz w:val="23"/>
                <w:szCs w:val="23"/>
              </w:rPr>
              <w:t>n Agenda. The session will discuss how SDG 16.4 can be translated into practice and what it means in terms of the management of seized and recovered assets.</w:t>
            </w:r>
          </w:p>
          <w:p w:rsidR="00AC357A" w:rsidRPr="00822715" w:rsidRDefault="00AC357A" w:rsidP="001550D8">
            <w:pPr>
              <w:jc w:val="lowKashida"/>
              <w:rPr>
                <w:sz w:val="23"/>
                <w:szCs w:val="23"/>
              </w:rPr>
            </w:pPr>
          </w:p>
          <w:p w:rsidR="00AC357A" w:rsidRPr="00822715" w:rsidRDefault="00AC357A" w:rsidP="00AC357A">
            <w:pPr>
              <w:spacing w:afterLines="40" w:after="96" w:line="210" w:lineRule="exact"/>
              <w:jc w:val="both"/>
              <w:rPr>
                <w:i/>
                <w:sz w:val="23"/>
                <w:szCs w:val="23"/>
              </w:rPr>
            </w:pPr>
            <w:r w:rsidRPr="00822715">
              <w:rPr>
                <w:i/>
                <w:sz w:val="23"/>
                <w:szCs w:val="23"/>
              </w:rPr>
              <w:t xml:space="preserve">Moderator: </w:t>
            </w:r>
            <w:r w:rsidR="00235D0A" w:rsidRPr="00822715">
              <w:rPr>
                <w:i/>
                <w:sz w:val="23"/>
                <w:szCs w:val="23"/>
              </w:rPr>
              <w:t xml:space="preserve">Belachew Gutulo </w:t>
            </w:r>
            <w:r w:rsidR="00BA2B71" w:rsidRPr="00822715">
              <w:rPr>
                <w:i/>
                <w:sz w:val="23"/>
                <w:szCs w:val="23"/>
              </w:rPr>
              <w:t>(</w:t>
            </w:r>
            <w:r w:rsidRPr="00822715">
              <w:rPr>
                <w:i/>
                <w:sz w:val="23"/>
                <w:szCs w:val="23"/>
              </w:rPr>
              <w:t>Ethiopia)</w:t>
            </w:r>
          </w:p>
          <w:p w:rsidR="00E85F81" w:rsidRPr="00822715" w:rsidRDefault="00AC357A" w:rsidP="00274B13">
            <w:pPr>
              <w:spacing w:afterLines="40" w:after="96" w:line="210" w:lineRule="exact"/>
              <w:jc w:val="both"/>
              <w:rPr>
                <w:i/>
                <w:sz w:val="23"/>
                <w:szCs w:val="23"/>
              </w:rPr>
            </w:pPr>
            <w:r w:rsidRPr="00822715">
              <w:rPr>
                <w:i/>
                <w:sz w:val="23"/>
                <w:szCs w:val="23"/>
              </w:rPr>
              <w:t>P</w:t>
            </w:r>
            <w:r w:rsidR="00BF7BDA" w:rsidRPr="00822715">
              <w:rPr>
                <w:i/>
                <w:sz w:val="23"/>
                <w:szCs w:val="23"/>
              </w:rPr>
              <w:t>anellists</w:t>
            </w:r>
            <w:r w:rsidRPr="00822715">
              <w:rPr>
                <w:i/>
                <w:sz w:val="23"/>
                <w:szCs w:val="23"/>
              </w:rPr>
              <w:t xml:space="preserve">: </w:t>
            </w:r>
            <w:r w:rsidR="00274B13" w:rsidRPr="00822715">
              <w:rPr>
                <w:i/>
                <w:sz w:val="23"/>
                <w:szCs w:val="23"/>
              </w:rPr>
              <w:t>Shari Spiegel (</w:t>
            </w:r>
            <w:r w:rsidRPr="00822715">
              <w:rPr>
                <w:i/>
                <w:sz w:val="23"/>
                <w:szCs w:val="23"/>
              </w:rPr>
              <w:t>UNDESA Fi</w:t>
            </w:r>
            <w:r w:rsidR="00274B13" w:rsidRPr="00822715">
              <w:rPr>
                <w:i/>
                <w:sz w:val="23"/>
                <w:szCs w:val="23"/>
              </w:rPr>
              <w:t>nancing for Development Office</w:t>
            </w:r>
            <w:r w:rsidRPr="00822715">
              <w:rPr>
                <w:i/>
                <w:sz w:val="23"/>
                <w:szCs w:val="23"/>
              </w:rPr>
              <w:t>)</w:t>
            </w:r>
            <w:r w:rsidR="00274B13" w:rsidRPr="00822715">
              <w:rPr>
                <w:i/>
                <w:sz w:val="23"/>
                <w:szCs w:val="23"/>
              </w:rPr>
              <w:t xml:space="preserve">; </w:t>
            </w:r>
            <w:r w:rsidR="00274B13" w:rsidRPr="00822715">
              <w:rPr>
                <w:rFonts w:eastAsiaTheme="minorHAnsi"/>
                <w:i/>
                <w:color w:val="000000"/>
                <w:sz w:val="23"/>
                <w:szCs w:val="23"/>
              </w:rPr>
              <w:t>Mohamed Omar Gad</w:t>
            </w:r>
            <w:r w:rsidR="00274B13" w:rsidRPr="00822715">
              <w:rPr>
                <w:i/>
                <w:sz w:val="23"/>
                <w:szCs w:val="23"/>
              </w:rPr>
              <w:t xml:space="preserve"> </w:t>
            </w:r>
            <w:r w:rsidRPr="00822715">
              <w:rPr>
                <w:i/>
                <w:sz w:val="23"/>
                <w:szCs w:val="23"/>
              </w:rPr>
              <w:t>(</w:t>
            </w:r>
            <w:r w:rsidR="00274B13" w:rsidRPr="00822715">
              <w:rPr>
                <w:i/>
                <w:sz w:val="23"/>
                <w:szCs w:val="23"/>
              </w:rPr>
              <w:t>Egypt</w:t>
            </w:r>
            <w:r w:rsidR="00136E47" w:rsidRPr="00822715">
              <w:rPr>
                <w:i/>
                <w:sz w:val="23"/>
                <w:szCs w:val="23"/>
              </w:rPr>
              <w:t xml:space="preserve">); </w:t>
            </w:r>
            <w:r w:rsidR="00727B7D" w:rsidRPr="00822715">
              <w:rPr>
                <w:i/>
                <w:sz w:val="23"/>
                <w:szCs w:val="23"/>
              </w:rPr>
              <w:t>Judith Arrieta Munguia</w:t>
            </w:r>
            <w:r w:rsidR="00274B13" w:rsidRPr="00822715">
              <w:rPr>
                <w:i/>
                <w:sz w:val="23"/>
                <w:szCs w:val="23"/>
              </w:rPr>
              <w:t xml:space="preserve"> (Mexico</w:t>
            </w:r>
            <w:r w:rsidRPr="00822715">
              <w:rPr>
                <w:i/>
                <w:sz w:val="23"/>
                <w:szCs w:val="23"/>
              </w:rPr>
              <w:t>)</w:t>
            </w:r>
            <w:r w:rsidR="00E85F81" w:rsidRPr="00822715">
              <w:rPr>
                <w:i/>
                <w:sz w:val="23"/>
                <w:szCs w:val="23"/>
              </w:rPr>
              <w:t>; Marianne Loe (Norway)</w:t>
            </w:r>
          </w:p>
          <w:p w:rsidR="00E85F81" w:rsidRPr="00822715" w:rsidRDefault="00E85F81" w:rsidP="00DF003D">
            <w:pPr>
              <w:spacing w:afterLines="40" w:after="96" w:line="210" w:lineRule="exact"/>
              <w:jc w:val="both"/>
              <w:rPr>
                <w:i/>
                <w:sz w:val="23"/>
                <w:szCs w:val="23"/>
              </w:rPr>
            </w:pPr>
            <w:r w:rsidRPr="00822715">
              <w:rPr>
                <w:i/>
                <w:sz w:val="23"/>
                <w:szCs w:val="23"/>
              </w:rPr>
              <w:t>Facilitator</w:t>
            </w:r>
            <w:r w:rsidR="00A121F8" w:rsidRPr="00822715">
              <w:rPr>
                <w:i/>
                <w:sz w:val="23"/>
                <w:szCs w:val="23"/>
              </w:rPr>
              <w:t>s</w:t>
            </w:r>
            <w:r w:rsidRPr="00822715">
              <w:rPr>
                <w:i/>
                <w:sz w:val="23"/>
                <w:szCs w:val="23"/>
              </w:rPr>
              <w:t xml:space="preserve">/Rapporteurs: </w:t>
            </w:r>
            <w:r w:rsidR="00DF003D" w:rsidRPr="00822715">
              <w:rPr>
                <w:i/>
                <w:sz w:val="23"/>
                <w:szCs w:val="23"/>
              </w:rPr>
              <w:t>Salome Steib (Switzerland) ; Shervin Majlessi (StAR)</w:t>
            </w:r>
          </w:p>
        </w:tc>
      </w:tr>
      <w:tr w:rsidR="00125F49" w:rsidRPr="00822715" w:rsidTr="00822715">
        <w:trPr>
          <w:cnfStyle w:val="000000100000" w:firstRow="0" w:lastRow="0" w:firstColumn="0" w:lastColumn="0" w:oddVBand="0" w:evenVBand="0" w:oddHBand="1" w:evenHBand="0" w:firstRowFirstColumn="0" w:firstRowLastColumn="0" w:lastRowFirstColumn="0" w:lastRowLastColumn="0"/>
          <w:trHeight w:val="418"/>
        </w:trPr>
        <w:tc>
          <w:tcPr>
            <w:tcW w:w="1843" w:type="dxa"/>
            <w:tcBorders>
              <w:top w:val="single" w:sz="18" w:space="0" w:color="FFFFFF"/>
              <w:bottom w:val="single" w:sz="18" w:space="0" w:color="FFFFFF"/>
            </w:tcBorders>
            <w:shd w:val="clear" w:color="000000" w:fill="F3F7ED"/>
          </w:tcPr>
          <w:p w:rsidR="00125F49" w:rsidRPr="00822715" w:rsidRDefault="000C37E0" w:rsidP="001550D8">
            <w:pPr>
              <w:pStyle w:val="SingleTxt"/>
              <w:tabs>
                <w:tab w:val="left" w:pos="288"/>
                <w:tab w:val="left" w:pos="576"/>
                <w:tab w:val="left" w:pos="864"/>
                <w:tab w:val="left" w:pos="1152"/>
              </w:tabs>
              <w:spacing w:after="0" w:line="210" w:lineRule="exact"/>
              <w:ind w:left="0" w:right="40"/>
              <w:jc w:val="left"/>
              <w:rPr>
                <w:i/>
                <w:sz w:val="23"/>
                <w:szCs w:val="23"/>
              </w:rPr>
            </w:pPr>
            <w:r w:rsidRPr="00822715">
              <w:rPr>
                <w:i/>
                <w:sz w:val="23"/>
                <w:szCs w:val="23"/>
              </w:rPr>
              <w:t>19:00</w:t>
            </w:r>
          </w:p>
        </w:tc>
        <w:tc>
          <w:tcPr>
            <w:tcW w:w="850" w:type="dxa"/>
            <w:tcBorders>
              <w:top w:val="single" w:sz="18" w:space="0" w:color="FFFFFF"/>
              <w:bottom w:val="single" w:sz="18" w:space="0" w:color="FFFFFF"/>
            </w:tcBorders>
            <w:shd w:val="clear" w:color="000000" w:fill="F3F7ED"/>
          </w:tcPr>
          <w:p w:rsidR="00125F49" w:rsidRPr="00822715" w:rsidRDefault="00125F49" w:rsidP="001550D8">
            <w:pPr>
              <w:pStyle w:val="SingleTxt"/>
              <w:tabs>
                <w:tab w:val="left" w:pos="288"/>
                <w:tab w:val="left" w:pos="576"/>
                <w:tab w:val="left" w:pos="864"/>
                <w:tab w:val="left" w:pos="1152"/>
              </w:tabs>
              <w:spacing w:after="0" w:line="210" w:lineRule="exact"/>
              <w:ind w:left="0" w:right="40"/>
              <w:jc w:val="center"/>
              <w:rPr>
                <w:sz w:val="23"/>
                <w:szCs w:val="23"/>
              </w:rPr>
            </w:pPr>
          </w:p>
        </w:tc>
        <w:tc>
          <w:tcPr>
            <w:tcW w:w="6487" w:type="dxa"/>
            <w:tcBorders>
              <w:top w:val="single" w:sz="18" w:space="0" w:color="FFFFFF"/>
              <w:bottom w:val="single" w:sz="18" w:space="0" w:color="FFFFFF"/>
            </w:tcBorders>
            <w:shd w:val="clear" w:color="000000" w:fill="F3F7ED"/>
          </w:tcPr>
          <w:p w:rsidR="00125F49" w:rsidRPr="00822715" w:rsidRDefault="00125F49" w:rsidP="001550D8">
            <w:pPr>
              <w:pStyle w:val="SingleTxt"/>
              <w:tabs>
                <w:tab w:val="left" w:pos="288"/>
                <w:tab w:val="left" w:pos="576"/>
                <w:tab w:val="left" w:pos="864"/>
                <w:tab w:val="left" w:pos="1152"/>
              </w:tabs>
              <w:spacing w:after="0" w:line="240" w:lineRule="auto"/>
              <w:ind w:left="0" w:right="40"/>
              <w:jc w:val="left"/>
              <w:rPr>
                <w:b/>
                <w:i/>
                <w:sz w:val="23"/>
                <w:szCs w:val="23"/>
              </w:rPr>
            </w:pPr>
            <w:r w:rsidRPr="00822715">
              <w:rPr>
                <w:b/>
                <w:i/>
                <w:sz w:val="23"/>
                <w:szCs w:val="23"/>
              </w:rPr>
              <w:t>Cocktail/Dinner hosted by the Government of Ethiopia</w:t>
            </w:r>
          </w:p>
        </w:tc>
      </w:tr>
      <w:tr w:rsidR="00822B7E" w:rsidRPr="00822715" w:rsidTr="00822715">
        <w:trPr>
          <w:cnfStyle w:val="000000010000" w:firstRow="0" w:lastRow="0" w:firstColumn="0" w:lastColumn="0" w:oddVBand="0" w:evenVBand="0" w:oddHBand="0" w:evenHBand="1" w:firstRowFirstColumn="0" w:firstRowLastColumn="0" w:lastRowFirstColumn="0" w:lastRowLastColumn="0"/>
        </w:trPr>
        <w:tc>
          <w:tcPr>
            <w:tcW w:w="9180" w:type="dxa"/>
            <w:gridSpan w:val="3"/>
            <w:tcBorders>
              <w:top w:val="single" w:sz="18" w:space="0" w:color="FFFFFF"/>
              <w:bottom w:val="single" w:sz="18" w:space="0" w:color="FFFFFF"/>
            </w:tcBorders>
            <w:shd w:val="clear" w:color="000000" w:fill="BFBFBF" w:themeFill="background1" w:themeFillShade="BF"/>
          </w:tcPr>
          <w:p w:rsidR="00822B7E" w:rsidRPr="00822715" w:rsidRDefault="00822B7E" w:rsidP="001550D8">
            <w:pPr>
              <w:pStyle w:val="SingleTxt"/>
              <w:tabs>
                <w:tab w:val="left" w:pos="288"/>
                <w:tab w:val="left" w:pos="576"/>
                <w:tab w:val="left" w:pos="864"/>
                <w:tab w:val="left" w:pos="1152"/>
              </w:tabs>
              <w:spacing w:after="0" w:line="240" w:lineRule="auto"/>
              <w:ind w:left="0" w:right="40"/>
              <w:jc w:val="left"/>
              <w:rPr>
                <w:b/>
                <w:bCs/>
                <w:sz w:val="23"/>
                <w:szCs w:val="23"/>
              </w:rPr>
            </w:pPr>
            <w:r w:rsidRPr="00822715">
              <w:rPr>
                <w:b/>
                <w:bCs/>
                <w:sz w:val="23"/>
                <w:szCs w:val="23"/>
              </w:rPr>
              <w:t>Day 2</w:t>
            </w:r>
            <w:r w:rsidR="00BF2E3E" w:rsidRPr="00822715">
              <w:rPr>
                <w:b/>
                <w:bCs/>
                <w:sz w:val="23"/>
                <w:szCs w:val="23"/>
              </w:rPr>
              <w:t xml:space="preserve">: </w:t>
            </w:r>
            <w:r w:rsidRPr="00822715">
              <w:rPr>
                <w:b/>
                <w:bCs/>
                <w:sz w:val="23"/>
                <w:szCs w:val="23"/>
              </w:rPr>
              <w:t>Wednesday 15 February 2017</w:t>
            </w:r>
          </w:p>
        </w:tc>
      </w:tr>
      <w:tr w:rsidR="00125F49" w:rsidRPr="00822715" w:rsidTr="00822715">
        <w:trPr>
          <w:cnfStyle w:val="000000100000" w:firstRow="0" w:lastRow="0" w:firstColumn="0" w:lastColumn="0" w:oddVBand="0" w:evenVBand="0" w:oddHBand="1" w:evenHBand="0" w:firstRowFirstColumn="0" w:firstRowLastColumn="0" w:lastRowFirstColumn="0" w:lastRowLastColumn="0"/>
        </w:trPr>
        <w:tc>
          <w:tcPr>
            <w:tcW w:w="1843" w:type="dxa"/>
            <w:tcBorders>
              <w:top w:val="single" w:sz="18" w:space="0" w:color="FFFFFF"/>
              <w:bottom w:val="single" w:sz="18" w:space="0" w:color="FFFFFF"/>
            </w:tcBorders>
            <w:shd w:val="clear" w:color="000000" w:fill="F3F7ED"/>
          </w:tcPr>
          <w:p w:rsidR="00125F49" w:rsidRPr="00822715" w:rsidRDefault="00125F49" w:rsidP="001550D8">
            <w:pPr>
              <w:pStyle w:val="SingleTxt"/>
              <w:tabs>
                <w:tab w:val="left" w:pos="288"/>
                <w:tab w:val="left" w:pos="576"/>
                <w:tab w:val="left" w:pos="864"/>
                <w:tab w:val="left" w:pos="1152"/>
              </w:tabs>
              <w:spacing w:after="0" w:line="210" w:lineRule="exact"/>
              <w:ind w:left="0" w:right="40"/>
              <w:jc w:val="left"/>
              <w:rPr>
                <w:i/>
                <w:sz w:val="23"/>
                <w:szCs w:val="23"/>
              </w:rPr>
            </w:pPr>
            <w:r w:rsidRPr="00822715">
              <w:rPr>
                <w:i/>
                <w:sz w:val="23"/>
                <w:szCs w:val="23"/>
              </w:rPr>
              <w:t xml:space="preserve">9:00-10:30 </w:t>
            </w:r>
          </w:p>
        </w:tc>
        <w:tc>
          <w:tcPr>
            <w:tcW w:w="850" w:type="dxa"/>
            <w:tcBorders>
              <w:top w:val="single" w:sz="18" w:space="0" w:color="FFFFFF"/>
              <w:bottom w:val="single" w:sz="18" w:space="0" w:color="FFFFFF"/>
            </w:tcBorders>
            <w:shd w:val="clear" w:color="000000" w:fill="F3F7ED"/>
          </w:tcPr>
          <w:p w:rsidR="00125F49" w:rsidRPr="00822715" w:rsidRDefault="00125F49" w:rsidP="001550D8">
            <w:pPr>
              <w:pStyle w:val="SingleTxt"/>
              <w:tabs>
                <w:tab w:val="left" w:pos="288"/>
                <w:tab w:val="left" w:pos="576"/>
                <w:tab w:val="left" w:pos="864"/>
                <w:tab w:val="left" w:pos="1152"/>
              </w:tabs>
              <w:spacing w:after="0" w:line="210" w:lineRule="exact"/>
              <w:ind w:left="0" w:right="40"/>
              <w:jc w:val="center"/>
              <w:rPr>
                <w:sz w:val="23"/>
                <w:szCs w:val="23"/>
              </w:rPr>
            </w:pPr>
            <w:r w:rsidRPr="00822715">
              <w:rPr>
                <w:sz w:val="23"/>
                <w:szCs w:val="23"/>
              </w:rPr>
              <w:t>3</w:t>
            </w:r>
          </w:p>
        </w:tc>
        <w:tc>
          <w:tcPr>
            <w:tcW w:w="6487" w:type="dxa"/>
            <w:tcBorders>
              <w:top w:val="single" w:sz="18" w:space="0" w:color="FFFFFF"/>
              <w:bottom w:val="single" w:sz="18" w:space="0" w:color="FFFFFF"/>
            </w:tcBorders>
            <w:shd w:val="clear" w:color="000000" w:fill="F3F7ED"/>
          </w:tcPr>
          <w:p w:rsidR="00125F49" w:rsidRPr="00822715" w:rsidRDefault="00125F49" w:rsidP="00851533">
            <w:pPr>
              <w:jc w:val="both"/>
              <w:rPr>
                <w:b/>
                <w:sz w:val="23"/>
                <w:szCs w:val="23"/>
              </w:rPr>
            </w:pPr>
            <w:r w:rsidRPr="00822715">
              <w:rPr>
                <w:b/>
                <w:sz w:val="23"/>
                <w:szCs w:val="23"/>
              </w:rPr>
              <w:t>Management of seized and confiscated assets pending return</w:t>
            </w:r>
          </w:p>
          <w:p w:rsidR="00DB676E" w:rsidRPr="00822715" w:rsidRDefault="00125F49" w:rsidP="00851533">
            <w:pPr>
              <w:pStyle w:val="SingleTxt"/>
              <w:tabs>
                <w:tab w:val="left" w:pos="288"/>
                <w:tab w:val="left" w:pos="576"/>
                <w:tab w:val="left" w:pos="864"/>
                <w:tab w:val="left" w:pos="1152"/>
              </w:tabs>
              <w:spacing w:after="0" w:line="240" w:lineRule="auto"/>
              <w:ind w:left="0" w:right="40"/>
              <w:jc w:val="both"/>
              <w:rPr>
                <w:sz w:val="23"/>
                <w:szCs w:val="23"/>
              </w:rPr>
            </w:pPr>
            <w:r w:rsidRPr="00822715">
              <w:rPr>
                <w:sz w:val="23"/>
                <w:szCs w:val="23"/>
              </w:rPr>
              <w:t>Particular focus of this session will be on the</w:t>
            </w:r>
            <w:r w:rsidRPr="00822715">
              <w:rPr>
                <w:b/>
                <w:i/>
                <w:sz w:val="23"/>
                <w:szCs w:val="23"/>
              </w:rPr>
              <w:t xml:space="preserve"> </w:t>
            </w:r>
            <w:r w:rsidRPr="00822715">
              <w:rPr>
                <w:sz w:val="23"/>
                <w:szCs w:val="23"/>
              </w:rPr>
              <w:t xml:space="preserve">management, disposal/return of moveable (non-monetary) assets, as well as of real estate and corporate assets. Another aspect for consideration in this session will be the recovery of costs of asset management; </w:t>
            </w:r>
            <w:r w:rsidR="002A0574" w:rsidRPr="00822715">
              <w:rPr>
                <w:sz w:val="23"/>
                <w:szCs w:val="23"/>
              </w:rPr>
              <w:t>and</w:t>
            </w:r>
            <w:r w:rsidRPr="00822715">
              <w:rPr>
                <w:sz w:val="23"/>
                <w:szCs w:val="23"/>
              </w:rPr>
              <w:t xml:space="preserve"> interests and profits derived from the management of seized and confiscated assets.</w:t>
            </w:r>
          </w:p>
          <w:p w:rsidR="002F3E4F" w:rsidRPr="00822715" w:rsidRDefault="002F3E4F" w:rsidP="00851533">
            <w:pPr>
              <w:pStyle w:val="SingleTxt"/>
              <w:tabs>
                <w:tab w:val="left" w:pos="288"/>
                <w:tab w:val="left" w:pos="576"/>
                <w:tab w:val="left" w:pos="864"/>
                <w:tab w:val="left" w:pos="1152"/>
              </w:tabs>
              <w:spacing w:after="0" w:line="240" w:lineRule="auto"/>
              <w:ind w:left="0" w:right="40"/>
              <w:jc w:val="both"/>
              <w:rPr>
                <w:sz w:val="23"/>
                <w:szCs w:val="23"/>
              </w:rPr>
            </w:pPr>
          </w:p>
          <w:p w:rsidR="002F3E4F" w:rsidRPr="00953827" w:rsidRDefault="002F3E4F" w:rsidP="00BE5D65">
            <w:pPr>
              <w:spacing w:afterLines="40" w:after="96" w:line="210" w:lineRule="exact"/>
              <w:ind w:left="1" w:right="34"/>
              <w:jc w:val="both"/>
              <w:rPr>
                <w:i/>
                <w:sz w:val="23"/>
                <w:szCs w:val="23"/>
                <w:lang w:val="de-DE"/>
              </w:rPr>
            </w:pPr>
            <w:r w:rsidRPr="00953827">
              <w:rPr>
                <w:i/>
                <w:sz w:val="23"/>
                <w:szCs w:val="23"/>
                <w:lang w:val="de-DE"/>
              </w:rPr>
              <w:t xml:space="preserve">Moderator: </w:t>
            </w:r>
            <w:r w:rsidR="006848ED" w:rsidRPr="00953827">
              <w:rPr>
                <w:i/>
                <w:sz w:val="23"/>
                <w:szCs w:val="23"/>
                <w:lang w:val="de-DE"/>
              </w:rPr>
              <w:t>J</w:t>
            </w:r>
            <w:r w:rsidR="006848ED" w:rsidRPr="00953827">
              <w:rPr>
                <w:rFonts w:eastAsiaTheme="minorHAnsi"/>
                <w:i/>
                <w:sz w:val="23"/>
                <w:szCs w:val="23"/>
                <w:lang w:val="de-DE"/>
              </w:rPr>
              <w:t>ean-Michel Verelst</w:t>
            </w:r>
            <w:r w:rsidR="006848ED" w:rsidRPr="00953827">
              <w:rPr>
                <w:i/>
                <w:sz w:val="23"/>
                <w:szCs w:val="23"/>
                <w:lang w:val="de-DE"/>
              </w:rPr>
              <w:t xml:space="preserve">  </w:t>
            </w:r>
            <w:r w:rsidRPr="00953827">
              <w:rPr>
                <w:i/>
                <w:sz w:val="23"/>
                <w:szCs w:val="23"/>
                <w:lang w:val="de-DE"/>
              </w:rPr>
              <w:t>(</w:t>
            </w:r>
            <w:r w:rsidR="006848ED" w:rsidRPr="00953827">
              <w:rPr>
                <w:i/>
                <w:sz w:val="23"/>
                <w:szCs w:val="23"/>
                <w:lang w:val="de-DE"/>
              </w:rPr>
              <w:t>Belgium</w:t>
            </w:r>
            <w:r w:rsidRPr="00953827">
              <w:rPr>
                <w:i/>
                <w:sz w:val="23"/>
                <w:szCs w:val="23"/>
                <w:lang w:val="de-DE"/>
              </w:rPr>
              <w:t>)</w:t>
            </w:r>
          </w:p>
          <w:p w:rsidR="00E85F81" w:rsidRPr="00953827" w:rsidRDefault="006848ED" w:rsidP="00EF74AF">
            <w:pPr>
              <w:spacing w:afterLines="40" w:after="96" w:line="210" w:lineRule="exact"/>
              <w:ind w:left="1" w:right="34"/>
              <w:jc w:val="both"/>
              <w:rPr>
                <w:i/>
                <w:sz w:val="23"/>
                <w:szCs w:val="23"/>
                <w:lang w:val="de-DE"/>
              </w:rPr>
            </w:pPr>
            <w:r w:rsidRPr="00953827">
              <w:rPr>
                <w:i/>
                <w:sz w:val="23"/>
                <w:szCs w:val="23"/>
                <w:lang w:val="de-DE"/>
              </w:rPr>
              <w:t xml:space="preserve">Panellists: Lucio Alves Angelo Junior (Brazil); Anatole Yezhov (Ukraine); Francesco Puleio and Giovanni Tartaglia (Italy); Engels Jiménez (Costa Rica); </w:t>
            </w:r>
            <w:r w:rsidR="00EF74AF" w:rsidRPr="00953827">
              <w:rPr>
                <w:i/>
                <w:sz w:val="23"/>
                <w:szCs w:val="23"/>
                <w:lang w:val="de-DE"/>
              </w:rPr>
              <w:t>Andrey Onufrienko</w:t>
            </w:r>
            <w:r w:rsidRPr="00953827">
              <w:rPr>
                <w:i/>
                <w:sz w:val="23"/>
                <w:szCs w:val="23"/>
                <w:lang w:val="de-DE"/>
              </w:rPr>
              <w:t xml:space="preserve"> (Russian Federation)</w:t>
            </w:r>
          </w:p>
          <w:p w:rsidR="00E85F81" w:rsidRPr="00822715" w:rsidRDefault="00E85F81" w:rsidP="009F0345">
            <w:pPr>
              <w:spacing w:afterLines="40" w:after="96" w:line="210" w:lineRule="exact"/>
              <w:ind w:left="1" w:right="34"/>
              <w:jc w:val="both"/>
              <w:rPr>
                <w:i/>
                <w:sz w:val="23"/>
                <w:szCs w:val="23"/>
              </w:rPr>
            </w:pPr>
            <w:r w:rsidRPr="00822715">
              <w:rPr>
                <w:i/>
                <w:sz w:val="23"/>
                <w:szCs w:val="23"/>
              </w:rPr>
              <w:t xml:space="preserve">Facilitators/Rapporteurs: </w:t>
            </w:r>
            <w:r w:rsidR="009F0345" w:rsidRPr="00822715">
              <w:rPr>
                <w:i/>
                <w:sz w:val="23"/>
                <w:szCs w:val="23"/>
              </w:rPr>
              <w:t>Elsa Gopala Krishnan (StAR) ; Shervin Majlessi (StAR)</w:t>
            </w:r>
          </w:p>
        </w:tc>
      </w:tr>
      <w:tr w:rsidR="00125F49" w:rsidRPr="00822715" w:rsidTr="00822715">
        <w:trPr>
          <w:cnfStyle w:val="000000010000" w:firstRow="0" w:lastRow="0" w:firstColumn="0" w:lastColumn="0" w:oddVBand="0" w:evenVBand="0" w:oddHBand="0" w:evenHBand="1" w:firstRowFirstColumn="0" w:firstRowLastColumn="0" w:lastRowFirstColumn="0" w:lastRowLastColumn="0"/>
          <w:trHeight w:val="366"/>
        </w:trPr>
        <w:tc>
          <w:tcPr>
            <w:tcW w:w="1843" w:type="dxa"/>
            <w:tcBorders>
              <w:top w:val="single" w:sz="18" w:space="0" w:color="FFFFFF"/>
              <w:bottom w:val="single" w:sz="18" w:space="0" w:color="FFFFFF"/>
            </w:tcBorders>
          </w:tcPr>
          <w:p w:rsidR="00125F49" w:rsidRPr="00822715" w:rsidRDefault="00125F49" w:rsidP="001550D8">
            <w:pPr>
              <w:pStyle w:val="SingleTxt"/>
              <w:tabs>
                <w:tab w:val="left" w:pos="288"/>
                <w:tab w:val="left" w:pos="576"/>
                <w:tab w:val="left" w:pos="864"/>
                <w:tab w:val="left" w:pos="1152"/>
              </w:tabs>
              <w:spacing w:after="0" w:line="210" w:lineRule="exact"/>
              <w:ind w:left="0" w:right="40"/>
              <w:jc w:val="left"/>
              <w:rPr>
                <w:i/>
                <w:sz w:val="23"/>
                <w:szCs w:val="23"/>
              </w:rPr>
            </w:pPr>
            <w:r w:rsidRPr="00822715">
              <w:rPr>
                <w:i/>
                <w:sz w:val="23"/>
                <w:szCs w:val="23"/>
              </w:rPr>
              <w:t xml:space="preserve">10:30-11:00 </w:t>
            </w:r>
          </w:p>
        </w:tc>
        <w:tc>
          <w:tcPr>
            <w:tcW w:w="850" w:type="dxa"/>
            <w:tcBorders>
              <w:top w:val="single" w:sz="18" w:space="0" w:color="FFFFFF"/>
              <w:bottom w:val="single" w:sz="18" w:space="0" w:color="FFFFFF"/>
            </w:tcBorders>
          </w:tcPr>
          <w:p w:rsidR="00125F49" w:rsidRPr="00822715" w:rsidRDefault="00125F49" w:rsidP="001550D8">
            <w:pPr>
              <w:pStyle w:val="SingleTxt"/>
              <w:tabs>
                <w:tab w:val="left" w:pos="288"/>
                <w:tab w:val="left" w:pos="576"/>
                <w:tab w:val="left" w:pos="864"/>
                <w:tab w:val="left" w:pos="1152"/>
              </w:tabs>
              <w:spacing w:after="0" w:line="210" w:lineRule="exact"/>
              <w:ind w:left="0" w:right="40"/>
              <w:jc w:val="center"/>
              <w:rPr>
                <w:sz w:val="23"/>
                <w:szCs w:val="23"/>
              </w:rPr>
            </w:pPr>
          </w:p>
        </w:tc>
        <w:tc>
          <w:tcPr>
            <w:tcW w:w="6487" w:type="dxa"/>
            <w:tcBorders>
              <w:top w:val="single" w:sz="18" w:space="0" w:color="FFFFFF"/>
              <w:bottom w:val="single" w:sz="18" w:space="0" w:color="FFFFFF"/>
            </w:tcBorders>
          </w:tcPr>
          <w:p w:rsidR="00125F49" w:rsidRPr="00822715" w:rsidRDefault="00125F49" w:rsidP="001550D8">
            <w:pPr>
              <w:pStyle w:val="SingleTxt"/>
              <w:tabs>
                <w:tab w:val="left" w:pos="288"/>
                <w:tab w:val="left" w:pos="576"/>
                <w:tab w:val="left" w:pos="864"/>
                <w:tab w:val="left" w:pos="1152"/>
              </w:tabs>
              <w:spacing w:after="0" w:line="240" w:lineRule="auto"/>
              <w:ind w:left="0" w:right="40"/>
              <w:rPr>
                <w:b/>
                <w:i/>
                <w:sz w:val="23"/>
                <w:szCs w:val="23"/>
              </w:rPr>
            </w:pPr>
            <w:r w:rsidRPr="00822715">
              <w:rPr>
                <w:b/>
                <w:i/>
                <w:sz w:val="23"/>
                <w:szCs w:val="23"/>
              </w:rPr>
              <w:t xml:space="preserve">Coffee Break </w:t>
            </w:r>
          </w:p>
        </w:tc>
      </w:tr>
      <w:tr w:rsidR="00125F49" w:rsidRPr="00822715" w:rsidTr="00822715">
        <w:trPr>
          <w:cnfStyle w:val="000000100000" w:firstRow="0" w:lastRow="0" w:firstColumn="0" w:lastColumn="0" w:oddVBand="0" w:evenVBand="0" w:oddHBand="1" w:evenHBand="0" w:firstRowFirstColumn="0" w:firstRowLastColumn="0" w:lastRowFirstColumn="0" w:lastRowLastColumn="0"/>
          <w:trHeight w:val="242"/>
        </w:trPr>
        <w:tc>
          <w:tcPr>
            <w:tcW w:w="1843" w:type="dxa"/>
            <w:tcBorders>
              <w:top w:val="single" w:sz="18" w:space="0" w:color="FFFFFF"/>
              <w:bottom w:val="single" w:sz="18" w:space="0" w:color="FFFFFF"/>
            </w:tcBorders>
            <w:shd w:val="clear" w:color="000000" w:fill="F3F7ED"/>
          </w:tcPr>
          <w:p w:rsidR="00125F49" w:rsidRPr="00822715" w:rsidRDefault="00125F49" w:rsidP="001550D8">
            <w:pPr>
              <w:pStyle w:val="SingleTxt"/>
              <w:tabs>
                <w:tab w:val="left" w:pos="288"/>
                <w:tab w:val="left" w:pos="576"/>
                <w:tab w:val="left" w:pos="864"/>
                <w:tab w:val="left" w:pos="1152"/>
              </w:tabs>
              <w:spacing w:after="0" w:line="210" w:lineRule="exact"/>
              <w:ind w:left="0" w:right="40"/>
              <w:jc w:val="left"/>
              <w:rPr>
                <w:sz w:val="23"/>
                <w:szCs w:val="23"/>
              </w:rPr>
            </w:pPr>
          </w:p>
        </w:tc>
        <w:tc>
          <w:tcPr>
            <w:tcW w:w="850" w:type="dxa"/>
            <w:tcBorders>
              <w:top w:val="single" w:sz="18" w:space="0" w:color="FFFFFF"/>
              <w:bottom w:val="single" w:sz="18" w:space="0" w:color="FFFFFF"/>
            </w:tcBorders>
            <w:shd w:val="clear" w:color="000000" w:fill="F3F7ED"/>
          </w:tcPr>
          <w:p w:rsidR="00125F49" w:rsidRPr="00822715" w:rsidRDefault="00125F49" w:rsidP="001550D8">
            <w:pPr>
              <w:pStyle w:val="SingleTxt"/>
              <w:tabs>
                <w:tab w:val="left" w:pos="288"/>
                <w:tab w:val="left" w:pos="576"/>
                <w:tab w:val="left" w:pos="864"/>
                <w:tab w:val="left" w:pos="1152"/>
              </w:tabs>
              <w:spacing w:after="0" w:line="210" w:lineRule="exact"/>
              <w:ind w:left="0" w:right="40"/>
              <w:jc w:val="center"/>
              <w:rPr>
                <w:sz w:val="23"/>
                <w:szCs w:val="23"/>
              </w:rPr>
            </w:pPr>
            <w:r w:rsidRPr="00822715">
              <w:rPr>
                <w:sz w:val="23"/>
                <w:szCs w:val="23"/>
              </w:rPr>
              <w:t>4</w:t>
            </w:r>
          </w:p>
        </w:tc>
        <w:tc>
          <w:tcPr>
            <w:tcW w:w="6487" w:type="dxa"/>
            <w:tcBorders>
              <w:top w:val="single" w:sz="18" w:space="0" w:color="FFFFFF"/>
              <w:bottom w:val="single" w:sz="18" w:space="0" w:color="FFFFFF"/>
            </w:tcBorders>
            <w:shd w:val="clear" w:color="000000" w:fill="F3F7ED"/>
          </w:tcPr>
          <w:p w:rsidR="00124B57" w:rsidRPr="00822715" w:rsidRDefault="00124B57" w:rsidP="00124B57">
            <w:pPr>
              <w:rPr>
                <w:b/>
                <w:sz w:val="23"/>
                <w:szCs w:val="23"/>
              </w:rPr>
            </w:pPr>
            <w:r w:rsidRPr="00822715">
              <w:rPr>
                <w:b/>
                <w:sz w:val="23"/>
                <w:szCs w:val="23"/>
              </w:rPr>
              <w:t>Practical modalities for the return and disposal of assets</w:t>
            </w:r>
          </w:p>
          <w:p w:rsidR="00125F49" w:rsidRPr="00822715" w:rsidRDefault="00A02E77" w:rsidP="00851533">
            <w:pPr>
              <w:pStyle w:val="SingleTxt"/>
              <w:tabs>
                <w:tab w:val="left" w:pos="288"/>
                <w:tab w:val="left" w:pos="576"/>
                <w:tab w:val="left" w:pos="864"/>
                <w:tab w:val="left" w:pos="1152"/>
              </w:tabs>
              <w:spacing w:after="0" w:line="240" w:lineRule="auto"/>
              <w:ind w:left="0" w:right="40"/>
              <w:jc w:val="both"/>
              <w:rPr>
                <w:sz w:val="23"/>
                <w:szCs w:val="23"/>
              </w:rPr>
            </w:pPr>
            <w:r w:rsidRPr="00822715">
              <w:rPr>
                <w:sz w:val="23"/>
                <w:szCs w:val="23"/>
              </w:rPr>
              <w:t xml:space="preserve">In three parts, the session will discuss, </w:t>
            </w:r>
            <w:r w:rsidR="008C6C27" w:rsidRPr="00822715">
              <w:rPr>
                <w:sz w:val="23"/>
                <w:szCs w:val="23"/>
              </w:rPr>
              <w:t>taking into account</w:t>
            </w:r>
            <w:r w:rsidRPr="00822715">
              <w:rPr>
                <w:sz w:val="23"/>
                <w:szCs w:val="23"/>
              </w:rPr>
              <w:t xml:space="preserve"> past experiences, which modalities are used to facilitate the return of </w:t>
            </w:r>
            <w:r w:rsidR="00C63BD9" w:rsidRPr="00822715">
              <w:rPr>
                <w:sz w:val="23"/>
                <w:szCs w:val="23"/>
              </w:rPr>
              <w:t xml:space="preserve">corrupt assets to the countries of origin. The session </w:t>
            </w:r>
            <w:r w:rsidR="00125F49" w:rsidRPr="00822715">
              <w:rPr>
                <w:sz w:val="23"/>
                <w:szCs w:val="23"/>
              </w:rPr>
              <w:t>will provide an opportunity for considering what systems of accountability and transparency could facilitate the return of embezzled funds to the country of origin, both from the perspectives of the requesting and the requested states.</w:t>
            </w:r>
            <w:r w:rsidR="00C63BD9" w:rsidRPr="00822715">
              <w:rPr>
                <w:sz w:val="23"/>
                <w:szCs w:val="23"/>
              </w:rPr>
              <w:t xml:space="preserve"> It will further look into the use of settlement</w:t>
            </w:r>
            <w:r w:rsidR="00730297" w:rsidRPr="00822715">
              <w:rPr>
                <w:sz w:val="23"/>
                <w:szCs w:val="23"/>
              </w:rPr>
              <w:t>s and their implications on the recovery and return of stolen assets.</w:t>
            </w:r>
          </w:p>
        </w:tc>
      </w:tr>
      <w:tr w:rsidR="00125F49" w:rsidRPr="00953827" w:rsidTr="00822715">
        <w:trPr>
          <w:cnfStyle w:val="000000010000" w:firstRow="0" w:lastRow="0" w:firstColumn="0" w:lastColumn="0" w:oddVBand="0" w:evenVBand="0" w:oddHBand="0" w:evenHBand="1" w:firstRowFirstColumn="0" w:firstRowLastColumn="0" w:lastRowFirstColumn="0" w:lastRowLastColumn="0"/>
          <w:trHeight w:val="256"/>
        </w:trPr>
        <w:tc>
          <w:tcPr>
            <w:tcW w:w="1843" w:type="dxa"/>
            <w:tcBorders>
              <w:top w:val="single" w:sz="18" w:space="0" w:color="FFFFFF"/>
              <w:bottom w:val="single" w:sz="18" w:space="0" w:color="FFFFFF"/>
            </w:tcBorders>
          </w:tcPr>
          <w:p w:rsidR="00125F49" w:rsidRPr="00822715" w:rsidRDefault="000C37E0" w:rsidP="001550D8">
            <w:pPr>
              <w:pStyle w:val="SingleTxt"/>
              <w:tabs>
                <w:tab w:val="left" w:pos="288"/>
                <w:tab w:val="left" w:pos="576"/>
                <w:tab w:val="left" w:pos="864"/>
                <w:tab w:val="left" w:pos="1152"/>
              </w:tabs>
              <w:spacing w:after="0" w:line="210" w:lineRule="exact"/>
              <w:ind w:left="0" w:right="40"/>
              <w:jc w:val="left"/>
              <w:rPr>
                <w:i/>
                <w:sz w:val="23"/>
                <w:szCs w:val="23"/>
              </w:rPr>
            </w:pPr>
            <w:r w:rsidRPr="00822715">
              <w:rPr>
                <w:i/>
                <w:sz w:val="23"/>
                <w:szCs w:val="23"/>
              </w:rPr>
              <w:t xml:space="preserve">11:00 </w:t>
            </w:r>
            <w:r w:rsidR="0062762F" w:rsidRPr="00822715">
              <w:rPr>
                <w:i/>
                <w:sz w:val="23"/>
                <w:szCs w:val="23"/>
              </w:rPr>
              <w:t>-12:30</w:t>
            </w:r>
          </w:p>
        </w:tc>
        <w:tc>
          <w:tcPr>
            <w:tcW w:w="850" w:type="dxa"/>
            <w:tcBorders>
              <w:top w:val="single" w:sz="18" w:space="0" w:color="FFFFFF"/>
              <w:bottom w:val="single" w:sz="18" w:space="0" w:color="FFFFFF"/>
            </w:tcBorders>
          </w:tcPr>
          <w:p w:rsidR="00125F49" w:rsidRPr="00822715" w:rsidRDefault="00125F49" w:rsidP="001550D8">
            <w:pPr>
              <w:pStyle w:val="SingleTxt"/>
              <w:tabs>
                <w:tab w:val="left" w:pos="288"/>
                <w:tab w:val="left" w:pos="576"/>
                <w:tab w:val="left" w:pos="864"/>
                <w:tab w:val="left" w:pos="1152"/>
              </w:tabs>
              <w:spacing w:after="0" w:line="210" w:lineRule="exact"/>
              <w:ind w:left="0" w:right="40"/>
              <w:jc w:val="center"/>
              <w:rPr>
                <w:sz w:val="23"/>
                <w:szCs w:val="23"/>
              </w:rPr>
            </w:pPr>
          </w:p>
        </w:tc>
        <w:tc>
          <w:tcPr>
            <w:tcW w:w="6487" w:type="dxa"/>
            <w:tcBorders>
              <w:top w:val="single" w:sz="18" w:space="0" w:color="FFFFFF"/>
              <w:bottom w:val="single" w:sz="18" w:space="0" w:color="FFFFFF"/>
            </w:tcBorders>
          </w:tcPr>
          <w:p w:rsidR="00125F49" w:rsidRPr="00822715" w:rsidRDefault="00125F49" w:rsidP="001550D8">
            <w:pPr>
              <w:rPr>
                <w:b/>
                <w:sz w:val="23"/>
                <w:szCs w:val="23"/>
              </w:rPr>
            </w:pPr>
            <w:r w:rsidRPr="00822715">
              <w:rPr>
                <w:b/>
                <w:sz w:val="23"/>
                <w:szCs w:val="23"/>
              </w:rPr>
              <w:t>Part 1: Case-specific agreements or mutually acceptable arrangements for the final disposal of confiscated property, Art. 57 V UNCAC</w:t>
            </w:r>
          </w:p>
          <w:p w:rsidR="00DB676E" w:rsidRPr="00822715" w:rsidRDefault="008C6C27" w:rsidP="00851533">
            <w:pPr>
              <w:jc w:val="both"/>
              <w:rPr>
                <w:sz w:val="23"/>
                <w:szCs w:val="23"/>
              </w:rPr>
            </w:pPr>
            <w:r w:rsidRPr="00822715">
              <w:rPr>
                <w:sz w:val="23"/>
                <w:szCs w:val="23"/>
              </w:rPr>
              <w:t xml:space="preserve">Part one of the </w:t>
            </w:r>
            <w:r w:rsidR="00646CFC" w:rsidRPr="00822715">
              <w:rPr>
                <w:sz w:val="23"/>
                <w:szCs w:val="23"/>
              </w:rPr>
              <w:t xml:space="preserve">session will look at past case-specific agreements </w:t>
            </w:r>
            <w:r w:rsidR="00646CFC" w:rsidRPr="00822715">
              <w:rPr>
                <w:sz w:val="23"/>
                <w:szCs w:val="23"/>
              </w:rPr>
              <w:lastRenderedPageBreak/>
              <w:t xml:space="preserve">and arrangements for asset recovery. </w:t>
            </w:r>
            <w:r w:rsidR="00125F49" w:rsidRPr="00822715">
              <w:rPr>
                <w:sz w:val="23"/>
                <w:szCs w:val="23"/>
              </w:rPr>
              <w:t xml:space="preserve">Specific topics for consideration </w:t>
            </w:r>
            <w:r w:rsidRPr="00822715">
              <w:rPr>
                <w:sz w:val="23"/>
                <w:szCs w:val="23"/>
              </w:rPr>
              <w:t xml:space="preserve">will be </w:t>
            </w:r>
            <w:r w:rsidR="00125F49" w:rsidRPr="00822715">
              <w:rPr>
                <w:sz w:val="23"/>
                <w:szCs w:val="23"/>
              </w:rPr>
              <w:t>the rationale and the content of such agreements, particularly based on examples of existing agreements and their execution.</w:t>
            </w:r>
          </w:p>
          <w:p w:rsidR="002F3E4F" w:rsidRPr="00822715" w:rsidRDefault="002F3E4F" w:rsidP="00851533">
            <w:pPr>
              <w:jc w:val="both"/>
              <w:rPr>
                <w:sz w:val="23"/>
                <w:szCs w:val="23"/>
              </w:rPr>
            </w:pPr>
          </w:p>
          <w:p w:rsidR="005F57A7" w:rsidRPr="00953827" w:rsidRDefault="005F57A7" w:rsidP="005F57A7">
            <w:pPr>
              <w:spacing w:afterLines="40" w:after="96" w:line="210" w:lineRule="exact"/>
              <w:jc w:val="both"/>
              <w:rPr>
                <w:i/>
                <w:sz w:val="23"/>
                <w:szCs w:val="23"/>
                <w:lang w:val="es-ES"/>
              </w:rPr>
            </w:pPr>
            <w:r w:rsidRPr="00953827">
              <w:rPr>
                <w:i/>
                <w:sz w:val="23"/>
                <w:szCs w:val="23"/>
                <w:lang w:val="es-ES"/>
              </w:rPr>
              <w:t xml:space="preserve">Moderator: </w:t>
            </w:r>
            <w:r w:rsidR="00660270" w:rsidRPr="00953827">
              <w:rPr>
                <w:i/>
                <w:sz w:val="23"/>
                <w:szCs w:val="23"/>
                <w:lang w:val="es-ES"/>
              </w:rPr>
              <w:t xml:space="preserve">H.E. </w:t>
            </w:r>
            <w:r w:rsidRPr="00953827">
              <w:rPr>
                <w:i/>
                <w:sz w:val="23"/>
                <w:szCs w:val="23"/>
                <w:lang w:val="es-ES"/>
              </w:rPr>
              <w:t>Eugenio Maria Curia (Argentina)</w:t>
            </w:r>
          </w:p>
          <w:p w:rsidR="00ED67FB" w:rsidRPr="00953827" w:rsidRDefault="005F57A7" w:rsidP="005F57A7">
            <w:pPr>
              <w:jc w:val="both"/>
              <w:rPr>
                <w:i/>
                <w:sz w:val="23"/>
                <w:szCs w:val="23"/>
                <w:lang w:val="es-ES"/>
              </w:rPr>
            </w:pPr>
            <w:r w:rsidRPr="00953827">
              <w:rPr>
                <w:i/>
                <w:sz w:val="23"/>
                <w:szCs w:val="23"/>
                <w:lang w:val="es-ES"/>
              </w:rPr>
              <w:t>Panellists:</w:t>
            </w:r>
            <w:r w:rsidR="00960EC6" w:rsidRPr="00953827">
              <w:rPr>
                <w:i/>
                <w:sz w:val="23"/>
                <w:szCs w:val="23"/>
                <w:lang w:val="es-ES"/>
              </w:rPr>
              <w:t xml:space="preserve"> TBC </w:t>
            </w:r>
            <w:r w:rsidRPr="00953827">
              <w:rPr>
                <w:i/>
                <w:sz w:val="23"/>
                <w:szCs w:val="23"/>
                <w:lang w:val="es-ES"/>
              </w:rPr>
              <w:t xml:space="preserve">(US); </w:t>
            </w:r>
            <w:r w:rsidR="00960EC6" w:rsidRPr="00953827">
              <w:rPr>
                <w:i/>
                <w:sz w:val="23"/>
                <w:szCs w:val="23"/>
                <w:lang w:val="es-ES"/>
              </w:rPr>
              <w:t xml:space="preserve">Ibrahim Magu </w:t>
            </w:r>
            <w:r w:rsidRPr="00953827">
              <w:rPr>
                <w:i/>
                <w:sz w:val="23"/>
                <w:szCs w:val="23"/>
                <w:lang w:val="es-ES"/>
              </w:rPr>
              <w:t>(Nigeria); Aaron Bornstein (Independent expert); Thelma Aldana (Guatemala);</w:t>
            </w:r>
            <w:r w:rsidR="00136E47" w:rsidRPr="00953827">
              <w:rPr>
                <w:i/>
                <w:sz w:val="23"/>
                <w:szCs w:val="23"/>
                <w:lang w:val="es-ES"/>
              </w:rPr>
              <w:t xml:space="preserve"> Daniela H</w:t>
            </w:r>
            <w:r w:rsidR="00972022" w:rsidRPr="00953827">
              <w:rPr>
                <w:i/>
                <w:sz w:val="23"/>
                <w:szCs w:val="23"/>
                <w:lang w:val="es-ES"/>
              </w:rPr>
              <w:t>änggi (Switzerland)</w:t>
            </w:r>
          </w:p>
          <w:p w:rsidR="00E85F81" w:rsidRPr="00953827" w:rsidRDefault="00E85F81" w:rsidP="004658E0">
            <w:pPr>
              <w:jc w:val="both"/>
              <w:rPr>
                <w:sz w:val="23"/>
                <w:szCs w:val="23"/>
                <w:lang w:val="fr-FR"/>
              </w:rPr>
            </w:pPr>
            <w:r w:rsidRPr="00953827">
              <w:rPr>
                <w:i/>
                <w:sz w:val="23"/>
                <w:szCs w:val="23"/>
                <w:lang w:val="fr-FR"/>
              </w:rPr>
              <w:t xml:space="preserve">Facilitators/Rapporteurs: </w:t>
            </w:r>
            <w:r w:rsidR="004658E0" w:rsidRPr="00953827">
              <w:rPr>
                <w:i/>
                <w:sz w:val="23"/>
                <w:szCs w:val="23"/>
                <w:lang w:val="fr-FR"/>
              </w:rPr>
              <w:t>Gretta Fenner (ICAR) ; Shervin Majlessi (StAR)</w:t>
            </w:r>
          </w:p>
        </w:tc>
      </w:tr>
      <w:tr w:rsidR="00125F49" w:rsidRPr="00822715" w:rsidTr="00822715">
        <w:trPr>
          <w:cnfStyle w:val="000000100000" w:firstRow="0" w:lastRow="0" w:firstColumn="0" w:lastColumn="0" w:oddVBand="0" w:evenVBand="0" w:oddHBand="1" w:evenHBand="0" w:firstRowFirstColumn="0" w:firstRowLastColumn="0" w:lastRowFirstColumn="0" w:lastRowLastColumn="0"/>
          <w:trHeight w:val="440"/>
        </w:trPr>
        <w:tc>
          <w:tcPr>
            <w:tcW w:w="1843" w:type="dxa"/>
            <w:tcBorders>
              <w:top w:val="single" w:sz="18" w:space="0" w:color="FFFFFF"/>
              <w:bottom w:val="single" w:sz="18" w:space="0" w:color="FFFFFF"/>
            </w:tcBorders>
            <w:shd w:val="clear" w:color="000000" w:fill="F3F7ED"/>
          </w:tcPr>
          <w:p w:rsidR="00125F49" w:rsidRPr="00822715" w:rsidRDefault="000C37E0" w:rsidP="001550D8">
            <w:pPr>
              <w:pStyle w:val="SingleTxt"/>
              <w:tabs>
                <w:tab w:val="left" w:pos="288"/>
                <w:tab w:val="left" w:pos="576"/>
                <w:tab w:val="left" w:pos="864"/>
                <w:tab w:val="left" w:pos="1152"/>
              </w:tabs>
              <w:spacing w:after="0" w:line="210" w:lineRule="exact"/>
              <w:ind w:left="0" w:right="40"/>
              <w:jc w:val="left"/>
              <w:rPr>
                <w:i/>
                <w:sz w:val="23"/>
                <w:szCs w:val="23"/>
              </w:rPr>
            </w:pPr>
            <w:r w:rsidRPr="00822715">
              <w:rPr>
                <w:i/>
                <w:sz w:val="23"/>
                <w:szCs w:val="23"/>
              </w:rPr>
              <w:lastRenderedPageBreak/>
              <w:t>12:30-14</w:t>
            </w:r>
            <w:r w:rsidR="00125F49" w:rsidRPr="00822715">
              <w:rPr>
                <w:i/>
                <w:sz w:val="23"/>
                <w:szCs w:val="23"/>
              </w:rPr>
              <w:t xml:space="preserve">:00 </w:t>
            </w:r>
          </w:p>
        </w:tc>
        <w:tc>
          <w:tcPr>
            <w:tcW w:w="850" w:type="dxa"/>
            <w:tcBorders>
              <w:top w:val="single" w:sz="18" w:space="0" w:color="FFFFFF"/>
              <w:bottom w:val="single" w:sz="18" w:space="0" w:color="FFFFFF"/>
            </w:tcBorders>
            <w:shd w:val="clear" w:color="000000" w:fill="F3F7ED"/>
          </w:tcPr>
          <w:p w:rsidR="00125F49" w:rsidRPr="00822715" w:rsidRDefault="00125F49" w:rsidP="001550D8">
            <w:pPr>
              <w:pStyle w:val="SingleTxt"/>
              <w:tabs>
                <w:tab w:val="left" w:pos="288"/>
                <w:tab w:val="left" w:pos="576"/>
                <w:tab w:val="left" w:pos="864"/>
                <w:tab w:val="left" w:pos="1152"/>
              </w:tabs>
              <w:spacing w:after="0" w:line="210" w:lineRule="exact"/>
              <w:ind w:left="0" w:right="40"/>
              <w:jc w:val="center"/>
              <w:rPr>
                <w:sz w:val="23"/>
                <w:szCs w:val="23"/>
              </w:rPr>
            </w:pPr>
          </w:p>
        </w:tc>
        <w:tc>
          <w:tcPr>
            <w:tcW w:w="6487" w:type="dxa"/>
            <w:tcBorders>
              <w:top w:val="single" w:sz="18" w:space="0" w:color="FFFFFF"/>
              <w:bottom w:val="single" w:sz="18" w:space="0" w:color="FFFFFF"/>
            </w:tcBorders>
            <w:shd w:val="clear" w:color="000000" w:fill="F3F7ED"/>
          </w:tcPr>
          <w:p w:rsidR="00125F49" w:rsidRPr="00822715" w:rsidRDefault="00125F49" w:rsidP="001550D8">
            <w:pPr>
              <w:pStyle w:val="SingleTxt"/>
              <w:tabs>
                <w:tab w:val="left" w:pos="288"/>
                <w:tab w:val="left" w:pos="576"/>
                <w:tab w:val="left" w:pos="864"/>
                <w:tab w:val="left" w:pos="1152"/>
              </w:tabs>
              <w:spacing w:after="0" w:line="240" w:lineRule="auto"/>
              <w:ind w:left="0" w:right="40"/>
              <w:jc w:val="left"/>
              <w:rPr>
                <w:sz w:val="23"/>
                <w:szCs w:val="23"/>
              </w:rPr>
            </w:pPr>
            <w:r w:rsidRPr="00822715">
              <w:rPr>
                <w:b/>
                <w:i/>
                <w:sz w:val="23"/>
                <w:szCs w:val="23"/>
              </w:rPr>
              <w:t>Lunch Break</w:t>
            </w:r>
          </w:p>
        </w:tc>
      </w:tr>
      <w:tr w:rsidR="00125F49" w:rsidRPr="00953827" w:rsidTr="00822715">
        <w:trPr>
          <w:cnfStyle w:val="000000010000" w:firstRow="0" w:lastRow="0" w:firstColumn="0" w:lastColumn="0" w:oddVBand="0" w:evenVBand="0" w:oddHBand="0" w:evenHBand="1" w:firstRowFirstColumn="0" w:firstRowLastColumn="0" w:lastRowFirstColumn="0" w:lastRowLastColumn="0"/>
          <w:trHeight w:val="440"/>
        </w:trPr>
        <w:tc>
          <w:tcPr>
            <w:tcW w:w="1843" w:type="dxa"/>
            <w:tcBorders>
              <w:top w:val="single" w:sz="18" w:space="0" w:color="FFFFFF"/>
              <w:bottom w:val="single" w:sz="18" w:space="0" w:color="FFFFFF"/>
            </w:tcBorders>
          </w:tcPr>
          <w:p w:rsidR="00125F49" w:rsidRPr="00822715" w:rsidRDefault="000C37E0" w:rsidP="001550D8">
            <w:pPr>
              <w:pStyle w:val="SingleTxt"/>
              <w:tabs>
                <w:tab w:val="left" w:pos="288"/>
                <w:tab w:val="left" w:pos="576"/>
                <w:tab w:val="left" w:pos="864"/>
                <w:tab w:val="left" w:pos="1152"/>
              </w:tabs>
              <w:spacing w:after="0" w:line="210" w:lineRule="exact"/>
              <w:ind w:left="0" w:right="40"/>
              <w:jc w:val="left"/>
              <w:rPr>
                <w:i/>
                <w:sz w:val="23"/>
                <w:szCs w:val="23"/>
              </w:rPr>
            </w:pPr>
            <w:r w:rsidRPr="00822715">
              <w:rPr>
                <w:i/>
                <w:sz w:val="23"/>
                <w:szCs w:val="23"/>
              </w:rPr>
              <w:t>14:00-15</w:t>
            </w:r>
            <w:r w:rsidR="00125F49" w:rsidRPr="00822715">
              <w:rPr>
                <w:i/>
                <w:sz w:val="23"/>
                <w:szCs w:val="23"/>
              </w:rPr>
              <w:t>:30</w:t>
            </w:r>
          </w:p>
        </w:tc>
        <w:tc>
          <w:tcPr>
            <w:tcW w:w="850" w:type="dxa"/>
            <w:tcBorders>
              <w:top w:val="single" w:sz="18" w:space="0" w:color="FFFFFF"/>
              <w:bottom w:val="single" w:sz="18" w:space="0" w:color="FFFFFF"/>
            </w:tcBorders>
          </w:tcPr>
          <w:p w:rsidR="00125F49" w:rsidRPr="00822715" w:rsidRDefault="00125F49" w:rsidP="001550D8">
            <w:pPr>
              <w:pStyle w:val="SingleTxt"/>
              <w:tabs>
                <w:tab w:val="left" w:pos="288"/>
                <w:tab w:val="left" w:pos="576"/>
                <w:tab w:val="left" w:pos="864"/>
                <w:tab w:val="left" w:pos="1152"/>
              </w:tabs>
              <w:spacing w:after="0" w:line="210" w:lineRule="exact"/>
              <w:ind w:left="0" w:right="40"/>
              <w:jc w:val="center"/>
              <w:rPr>
                <w:sz w:val="23"/>
                <w:szCs w:val="23"/>
              </w:rPr>
            </w:pPr>
          </w:p>
        </w:tc>
        <w:tc>
          <w:tcPr>
            <w:tcW w:w="6487" w:type="dxa"/>
            <w:tcBorders>
              <w:top w:val="single" w:sz="18" w:space="0" w:color="FFFFFF"/>
              <w:bottom w:val="single" w:sz="18" w:space="0" w:color="FFFFFF"/>
            </w:tcBorders>
          </w:tcPr>
          <w:p w:rsidR="00822B7E" w:rsidRPr="00822715" w:rsidRDefault="00125F49" w:rsidP="001550D8">
            <w:pPr>
              <w:jc w:val="both"/>
              <w:rPr>
                <w:b/>
                <w:sz w:val="23"/>
                <w:szCs w:val="23"/>
              </w:rPr>
            </w:pPr>
            <w:r w:rsidRPr="00822715">
              <w:rPr>
                <w:b/>
                <w:sz w:val="23"/>
                <w:szCs w:val="23"/>
              </w:rPr>
              <w:t>Part 2:</w:t>
            </w:r>
            <w:r w:rsidRPr="00822715">
              <w:rPr>
                <w:b/>
                <w:i/>
                <w:sz w:val="23"/>
                <w:szCs w:val="23"/>
              </w:rPr>
              <w:t xml:space="preserve"> </w:t>
            </w:r>
            <w:r w:rsidR="00A02E77" w:rsidRPr="00822715">
              <w:rPr>
                <w:b/>
                <w:sz w:val="23"/>
                <w:szCs w:val="23"/>
              </w:rPr>
              <w:t>Accountability and transparency in the management of returned assets</w:t>
            </w:r>
          </w:p>
          <w:p w:rsidR="00125F49" w:rsidRPr="00822715" w:rsidRDefault="00125F49" w:rsidP="00851533">
            <w:pPr>
              <w:jc w:val="both"/>
              <w:rPr>
                <w:sz w:val="23"/>
                <w:szCs w:val="23"/>
              </w:rPr>
            </w:pPr>
            <w:r w:rsidRPr="00822715">
              <w:rPr>
                <w:sz w:val="23"/>
                <w:szCs w:val="23"/>
              </w:rPr>
              <w:t>Part 2 of the session is to consider systems of accountability and transparency which would facilitate the return of embezzled funds, particularly when returned assets are being channelled back into the general state budget of the country from which they were stolen. These could include “enhanced” country systems building on existing systems and mechanisms with additional control systems to ensure enhanced accountability and transparency. The possibility of creating autonomous funds and similar arrangements with distinct governance structures could be a further possibility for consideration. A further issue for discussion during this session is the role of State and Non-State Actors in the management and disposal of returned assets.</w:t>
            </w:r>
          </w:p>
          <w:p w:rsidR="00BE5D65" w:rsidRPr="00822715" w:rsidRDefault="00BE5D65" w:rsidP="00851533">
            <w:pPr>
              <w:jc w:val="both"/>
              <w:rPr>
                <w:sz w:val="23"/>
                <w:szCs w:val="23"/>
              </w:rPr>
            </w:pPr>
          </w:p>
          <w:p w:rsidR="005F57A7" w:rsidRPr="00822715" w:rsidRDefault="00140695" w:rsidP="005F57A7">
            <w:pPr>
              <w:spacing w:afterLines="40" w:after="96" w:line="210" w:lineRule="exact"/>
              <w:ind w:left="-107"/>
              <w:jc w:val="both"/>
              <w:rPr>
                <w:i/>
                <w:sz w:val="23"/>
                <w:szCs w:val="23"/>
              </w:rPr>
            </w:pPr>
            <w:r w:rsidRPr="00822715">
              <w:rPr>
                <w:i/>
                <w:sz w:val="23"/>
                <w:szCs w:val="23"/>
              </w:rPr>
              <w:t xml:space="preserve"> </w:t>
            </w:r>
            <w:r w:rsidR="005F57A7" w:rsidRPr="00822715">
              <w:rPr>
                <w:i/>
                <w:sz w:val="23"/>
                <w:szCs w:val="23"/>
              </w:rPr>
              <w:t xml:space="preserve">Moderator:  </w:t>
            </w:r>
            <w:r w:rsidR="00787201" w:rsidRPr="00822715">
              <w:rPr>
                <w:i/>
                <w:sz w:val="23"/>
                <w:szCs w:val="23"/>
              </w:rPr>
              <w:t xml:space="preserve">H.E. Abubakar Malami </w:t>
            </w:r>
            <w:r w:rsidR="005F57A7" w:rsidRPr="00822715">
              <w:rPr>
                <w:i/>
                <w:sz w:val="23"/>
                <w:szCs w:val="23"/>
              </w:rPr>
              <w:t>(Nigeria)</w:t>
            </w:r>
          </w:p>
          <w:p w:rsidR="00E85F81" w:rsidRPr="00822715" w:rsidRDefault="005F57A7" w:rsidP="00E85F81">
            <w:pPr>
              <w:spacing w:afterLines="40" w:after="96" w:line="210" w:lineRule="exact"/>
              <w:ind w:left="1"/>
              <w:jc w:val="both"/>
              <w:rPr>
                <w:i/>
                <w:sz w:val="23"/>
                <w:szCs w:val="23"/>
              </w:rPr>
            </w:pPr>
            <w:r w:rsidRPr="00822715">
              <w:rPr>
                <w:i/>
                <w:sz w:val="23"/>
                <w:szCs w:val="23"/>
              </w:rPr>
              <w:t xml:space="preserve">Panellists: Hans-Jürgen </w:t>
            </w:r>
            <w:proofErr w:type="spellStart"/>
            <w:r w:rsidRPr="00822715">
              <w:rPr>
                <w:i/>
                <w:sz w:val="23"/>
                <w:szCs w:val="23"/>
              </w:rPr>
              <w:t>Gruss</w:t>
            </w:r>
            <w:proofErr w:type="spellEnd"/>
            <w:r w:rsidRPr="00822715">
              <w:rPr>
                <w:i/>
                <w:sz w:val="23"/>
                <w:szCs w:val="23"/>
              </w:rPr>
              <w:t xml:space="preserve"> (Independent expert); </w:t>
            </w:r>
            <w:proofErr w:type="spellStart"/>
            <w:r w:rsidRPr="006B27B4">
              <w:rPr>
                <w:i/>
                <w:sz w:val="23"/>
                <w:szCs w:val="23"/>
              </w:rPr>
              <w:t>Baurzhan</w:t>
            </w:r>
            <w:proofErr w:type="spellEnd"/>
            <w:r w:rsidRPr="006B27B4">
              <w:rPr>
                <w:i/>
                <w:sz w:val="23"/>
                <w:szCs w:val="23"/>
              </w:rPr>
              <w:t xml:space="preserve"> </w:t>
            </w:r>
            <w:proofErr w:type="spellStart"/>
            <w:r w:rsidRPr="006B27B4">
              <w:rPr>
                <w:i/>
                <w:sz w:val="23"/>
                <w:szCs w:val="23"/>
              </w:rPr>
              <w:t>Kurmanov</w:t>
            </w:r>
            <w:bookmarkStart w:id="0" w:name="_GoBack"/>
            <w:bookmarkEnd w:id="0"/>
            <w:proofErr w:type="spellEnd"/>
            <w:r w:rsidRPr="00822715">
              <w:rPr>
                <w:i/>
                <w:sz w:val="23"/>
                <w:szCs w:val="23"/>
              </w:rPr>
              <w:t xml:space="preserve"> (Kazakhstan); Maris Urbans (Latvia), Cecilia Garcia Diaz (Peru)</w:t>
            </w:r>
          </w:p>
          <w:p w:rsidR="00E85F81" w:rsidRPr="00953827" w:rsidRDefault="00E85F81" w:rsidP="004975ED">
            <w:pPr>
              <w:spacing w:afterLines="40" w:after="96" w:line="210" w:lineRule="exact"/>
              <w:ind w:left="1"/>
              <w:jc w:val="both"/>
              <w:rPr>
                <w:i/>
                <w:sz w:val="23"/>
                <w:szCs w:val="23"/>
                <w:lang w:val="fr-FR"/>
              </w:rPr>
            </w:pPr>
            <w:r w:rsidRPr="00953827">
              <w:rPr>
                <w:i/>
                <w:sz w:val="23"/>
                <w:szCs w:val="23"/>
                <w:lang w:val="fr-FR"/>
              </w:rPr>
              <w:t xml:space="preserve">Facilitators/Rapporteurs: </w:t>
            </w:r>
            <w:r w:rsidR="00F62490" w:rsidRPr="00953827">
              <w:rPr>
                <w:i/>
                <w:sz w:val="23"/>
                <w:szCs w:val="23"/>
                <w:lang w:val="fr-FR"/>
              </w:rPr>
              <w:t>Gretta Fenner (ICAR) ; Shervin Majlessi (StAR)</w:t>
            </w:r>
          </w:p>
        </w:tc>
      </w:tr>
      <w:tr w:rsidR="00125F49" w:rsidRPr="00822715" w:rsidTr="00822715">
        <w:trPr>
          <w:cnfStyle w:val="000000100000" w:firstRow="0" w:lastRow="0" w:firstColumn="0" w:lastColumn="0" w:oddVBand="0" w:evenVBand="0" w:oddHBand="1" w:evenHBand="0" w:firstRowFirstColumn="0" w:firstRowLastColumn="0" w:lastRowFirstColumn="0" w:lastRowLastColumn="0"/>
          <w:trHeight w:val="394"/>
        </w:trPr>
        <w:tc>
          <w:tcPr>
            <w:tcW w:w="1843" w:type="dxa"/>
            <w:tcBorders>
              <w:top w:val="single" w:sz="18" w:space="0" w:color="FFFFFF"/>
              <w:bottom w:val="single" w:sz="18" w:space="0" w:color="FFFFFF"/>
            </w:tcBorders>
            <w:shd w:val="clear" w:color="000000" w:fill="F3F7ED"/>
          </w:tcPr>
          <w:p w:rsidR="00125F49" w:rsidRPr="00822715" w:rsidRDefault="000C37E0" w:rsidP="001550D8">
            <w:pPr>
              <w:pStyle w:val="SingleTxt"/>
              <w:tabs>
                <w:tab w:val="left" w:pos="288"/>
                <w:tab w:val="left" w:pos="576"/>
                <w:tab w:val="left" w:pos="864"/>
                <w:tab w:val="left" w:pos="1152"/>
              </w:tabs>
              <w:spacing w:after="0" w:line="210" w:lineRule="exact"/>
              <w:ind w:left="0" w:right="40"/>
              <w:jc w:val="left"/>
              <w:rPr>
                <w:i/>
                <w:sz w:val="23"/>
                <w:szCs w:val="23"/>
              </w:rPr>
            </w:pPr>
            <w:r w:rsidRPr="00822715">
              <w:rPr>
                <w:i/>
                <w:sz w:val="23"/>
                <w:szCs w:val="23"/>
              </w:rPr>
              <w:t>15:30-16</w:t>
            </w:r>
            <w:r w:rsidR="00125F49" w:rsidRPr="00822715">
              <w:rPr>
                <w:i/>
                <w:sz w:val="23"/>
                <w:szCs w:val="23"/>
              </w:rPr>
              <w:t xml:space="preserve">:00 </w:t>
            </w:r>
          </w:p>
        </w:tc>
        <w:tc>
          <w:tcPr>
            <w:tcW w:w="850" w:type="dxa"/>
            <w:tcBorders>
              <w:top w:val="single" w:sz="18" w:space="0" w:color="FFFFFF"/>
              <w:bottom w:val="single" w:sz="18" w:space="0" w:color="FFFFFF"/>
            </w:tcBorders>
            <w:shd w:val="clear" w:color="000000" w:fill="F3F7ED"/>
          </w:tcPr>
          <w:p w:rsidR="00125F49" w:rsidRPr="00822715" w:rsidRDefault="00125F49" w:rsidP="001550D8">
            <w:pPr>
              <w:pStyle w:val="SingleTxt"/>
              <w:tabs>
                <w:tab w:val="left" w:pos="288"/>
                <w:tab w:val="left" w:pos="576"/>
                <w:tab w:val="left" w:pos="864"/>
                <w:tab w:val="left" w:pos="1152"/>
              </w:tabs>
              <w:spacing w:after="0" w:line="210" w:lineRule="exact"/>
              <w:ind w:left="0" w:right="40"/>
              <w:jc w:val="center"/>
              <w:rPr>
                <w:sz w:val="23"/>
                <w:szCs w:val="23"/>
              </w:rPr>
            </w:pPr>
          </w:p>
        </w:tc>
        <w:tc>
          <w:tcPr>
            <w:tcW w:w="6487" w:type="dxa"/>
            <w:tcBorders>
              <w:top w:val="single" w:sz="18" w:space="0" w:color="FFFFFF"/>
              <w:bottom w:val="single" w:sz="18" w:space="0" w:color="FFFFFF"/>
            </w:tcBorders>
            <w:shd w:val="clear" w:color="000000" w:fill="F3F7ED"/>
          </w:tcPr>
          <w:p w:rsidR="00125F49" w:rsidRPr="00822715" w:rsidRDefault="00125F49" w:rsidP="001550D8">
            <w:pPr>
              <w:jc w:val="both"/>
              <w:rPr>
                <w:b/>
                <w:i/>
                <w:sz w:val="23"/>
                <w:szCs w:val="23"/>
              </w:rPr>
            </w:pPr>
            <w:r w:rsidRPr="00822715">
              <w:rPr>
                <w:b/>
                <w:i/>
                <w:sz w:val="23"/>
                <w:szCs w:val="23"/>
              </w:rPr>
              <w:t>Coffee Break</w:t>
            </w:r>
            <w:r w:rsidR="00730297" w:rsidRPr="00822715">
              <w:rPr>
                <w:b/>
                <w:sz w:val="23"/>
                <w:szCs w:val="23"/>
              </w:rPr>
              <w:t xml:space="preserve"> </w:t>
            </w:r>
          </w:p>
        </w:tc>
      </w:tr>
      <w:tr w:rsidR="0062762F" w:rsidRPr="00953827" w:rsidTr="00822715">
        <w:trPr>
          <w:cnfStyle w:val="000000010000" w:firstRow="0" w:lastRow="0" w:firstColumn="0" w:lastColumn="0" w:oddVBand="0" w:evenVBand="0" w:oddHBand="0" w:evenHBand="1" w:firstRowFirstColumn="0" w:firstRowLastColumn="0" w:lastRowFirstColumn="0" w:lastRowLastColumn="0"/>
          <w:trHeight w:val="440"/>
        </w:trPr>
        <w:tc>
          <w:tcPr>
            <w:tcW w:w="1843" w:type="dxa"/>
            <w:tcBorders>
              <w:top w:val="single" w:sz="18" w:space="0" w:color="FFFFFF"/>
              <w:bottom w:val="single" w:sz="18" w:space="0" w:color="FFFFFF"/>
            </w:tcBorders>
          </w:tcPr>
          <w:p w:rsidR="0062762F" w:rsidRPr="00822715" w:rsidRDefault="000C37E0" w:rsidP="001550D8">
            <w:pPr>
              <w:pStyle w:val="SingleTxt"/>
              <w:tabs>
                <w:tab w:val="left" w:pos="288"/>
                <w:tab w:val="left" w:pos="576"/>
                <w:tab w:val="left" w:pos="864"/>
                <w:tab w:val="left" w:pos="1152"/>
              </w:tabs>
              <w:spacing w:after="0" w:line="210" w:lineRule="exact"/>
              <w:ind w:left="0" w:right="40"/>
              <w:jc w:val="left"/>
              <w:rPr>
                <w:i/>
                <w:sz w:val="23"/>
                <w:szCs w:val="23"/>
              </w:rPr>
            </w:pPr>
            <w:r w:rsidRPr="00822715">
              <w:rPr>
                <w:i/>
                <w:sz w:val="23"/>
                <w:szCs w:val="23"/>
              </w:rPr>
              <w:t>16</w:t>
            </w:r>
            <w:r w:rsidR="0062762F" w:rsidRPr="00822715">
              <w:rPr>
                <w:i/>
                <w:sz w:val="23"/>
                <w:szCs w:val="23"/>
              </w:rPr>
              <w:t>:00-</w:t>
            </w:r>
            <w:r w:rsidRPr="00822715">
              <w:rPr>
                <w:i/>
                <w:sz w:val="23"/>
                <w:szCs w:val="23"/>
              </w:rPr>
              <w:t>17</w:t>
            </w:r>
            <w:r w:rsidR="0062762F" w:rsidRPr="00822715">
              <w:rPr>
                <w:i/>
                <w:sz w:val="23"/>
                <w:szCs w:val="23"/>
              </w:rPr>
              <w:t xml:space="preserve">:30 </w:t>
            </w:r>
          </w:p>
        </w:tc>
        <w:tc>
          <w:tcPr>
            <w:tcW w:w="850" w:type="dxa"/>
            <w:tcBorders>
              <w:top w:val="single" w:sz="18" w:space="0" w:color="FFFFFF"/>
              <w:bottom w:val="single" w:sz="18" w:space="0" w:color="FFFFFF"/>
            </w:tcBorders>
          </w:tcPr>
          <w:p w:rsidR="0062762F" w:rsidRPr="00822715" w:rsidRDefault="0062762F" w:rsidP="001550D8">
            <w:pPr>
              <w:pStyle w:val="SingleTxt"/>
              <w:tabs>
                <w:tab w:val="left" w:pos="288"/>
                <w:tab w:val="left" w:pos="576"/>
                <w:tab w:val="left" w:pos="864"/>
                <w:tab w:val="left" w:pos="1152"/>
              </w:tabs>
              <w:spacing w:after="0" w:line="210" w:lineRule="exact"/>
              <w:ind w:left="0" w:right="40"/>
              <w:jc w:val="center"/>
              <w:rPr>
                <w:sz w:val="23"/>
                <w:szCs w:val="23"/>
              </w:rPr>
            </w:pPr>
          </w:p>
        </w:tc>
        <w:tc>
          <w:tcPr>
            <w:tcW w:w="6487" w:type="dxa"/>
            <w:tcBorders>
              <w:top w:val="single" w:sz="18" w:space="0" w:color="FFFFFF"/>
              <w:bottom w:val="single" w:sz="18" w:space="0" w:color="FFFFFF"/>
            </w:tcBorders>
          </w:tcPr>
          <w:p w:rsidR="0062762F" w:rsidRPr="00822715" w:rsidRDefault="00D87B59" w:rsidP="001550D8">
            <w:pPr>
              <w:jc w:val="both"/>
              <w:rPr>
                <w:b/>
                <w:sz w:val="23"/>
                <w:szCs w:val="23"/>
              </w:rPr>
            </w:pPr>
            <w:r w:rsidRPr="00822715">
              <w:rPr>
                <w:b/>
                <w:sz w:val="23"/>
                <w:szCs w:val="23"/>
              </w:rPr>
              <w:t xml:space="preserve">Part 3: </w:t>
            </w:r>
            <w:r w:rsidR="0062762F" w:rsidRPr="00822715">
              <w:rPr>
                <w:b/>
                <w:sz w:val="23"/>
                <w:szCs w:val="23"/>
              </w:rPr>
              <w:t>Use of settlements and their implications on the recovery and return of stolen assets</w:t>
            </w:r>
          </w:p>
          <w:p w:rsidR="0062762F" w:rsidRPr="00822715" w:rsidRDefault="0062762F" w:rsidP="00851533">
            <w:pPr>
              <w:jc w:val="both"/>
              <w:rPr>
                <w:sz w:val="23"/>
                <w:szCs w:val="23"/>
              </w:rPr>
            </w:pPr>
            <w:r w:rsidRPr="00822715">
              <w:rPr>
                <w:sz w:val="23"/>
                <w:szCs w:val="23"/>
              </w:rPr>
              <w:t>The purpose of this session is to discuss existing practices in involving affected countries in settlements and other alternative legal mechanisms. Specific points of consideration of this session could be the impact these practices have played by using funds received as a result of settlements for the compensation of victims.</w:t>
            </w:r>
          </w:p>
          <w:p w:rsidR="00BE5D65" w:rsidRPr="00822715" w:rsidRDefault="00BE5D65" w:rsidP="00851533">
            <w:pPr>
              <w:jc w:val="both"/>
              <w:rPr>
                <w:sz w:val="23"/>
                <w:szCs w:val="23"/>
              </w:rPr>
            </w:pPr>
          </w:p>
          <w:p w:rsidR="005F57A7" w:rsidRPr="00822715" w:rsidRDefault="005F57A7" w:rsidP="005F57A7">
            <w:pPr>
              <w:spacing w:afterLines="40" w:after="96" w:line="210" w:lineRule="exact"/>
              <w:ind w:left="-107"/>
              <w:jc w:val="both"/>
              <w:rPr>
                <w:i/>
                <w:sz w:val="23"/>
                <w:szCs w:val="23"/>
              </w:rPr>
            </w:pPr>
            <w:r w:rsidRPr="00822715">
              <w:rPr>
                <w:i/>
                <w:sz w:val="23"/>
                <w:szCs w:val="23"/>
              </w:rPr>
              <w:t>Moderator: Frederic Raffray (Guernsey)</w:t>
            </w:r>
          </w:p>
          <w:p w:rsidR="00ED67FB" w:rsidRPr="00822715" w:rsidRDefault="005F57A7" w:rsidP="00ED67FB">
            <w:pPr>
              <w:spacing w:afterLines="40" w:after="96" w:line="210" w:lineRule="exact"/>
              <w:ind w:left="-107"/>
              <w:jc w:val="both"/>
              <w:rPr>
                <w:i/>
                <w:sz w:val="23"/>
                <w:szCs w:val="23"/>
              </w:rPr>
            </w:pPr>
            <w:r w:rsidRPr="00822715">
              <w:rPr>
                <w:i/>
                <w:sz w:val="23"/>
                <w:szCs w:val="23"/>
              </w:rPr>
              <w:t xml:space="preserve">Panellists: Kimani Muthoni (Kenya); </w:t>
            </w:r>
            <w:r w:rsidR="00D3362E" w:rsidRPr="00822715">
              <w:rPr>
                <w:i/>
                <w:sz w:val="23"/>
                <w:szCs w:val="23"/>
              </w:rPr>
              <w:t>TBC</w:t>
            </w:r>
            <w:r w:rsidRPr="00822715">
              <w:rPr>
                <w:i/>
                <w:sz w:val="23"/>
                <w:szCs w:val="23"/>
              </w:rPr>
              <w:t xml:space="preserve"> (US); Simon Maembe (Tanzania)</w:t>
            </w:r>
            <w:r w:rsidR="000500D6" w:rsidRPr="00822715">
              <w:rPr>
                <w:i/>
                <w:sz w:val="23"/>
                <w:szCs w:val="23"/>
              </w:rPr>
              <w:t xml:space="preserve">; </w:t>
            </w:r>
            <w:r w:rsidR="000B3E01" w:rsidRPr="00822715">
              <w:rPr>
                <w:i/>
                <w:sz w:val="23"/>
                <w:szCs w:val="23"/>
              </w:rPr>
              <w:t>Elsa Gopa</w:t>
            </w:r>
            <w:r w:rsidR="000500D6" w:rsidRPr="00822715">
              <w:rPr>
                <w:i/>
                <w:sz w:val="23"/>
                <w:szCs w:val="23"/>
              </w:rPr>
              <w:t>la Krishnan (StAR)</w:t>
            </w:r>
          </w:p>
          <w:p w:rsidR="00ED67FB" w:rsidRPr="00953827" w:rsidRDefault="00ED67FB" w:rsidP="000500D6">
            <w:pPr>
              <w:spacing w:afterLines="40" w:after="96" w:line="210" w:lineRule="exact"/>
              <w:ind w:left="-107"/>
              <w:jc w:val="both"/>
              <w:rPr>
                <w:i/>
                <w:sz w:val="23"/>
                <w:szCs w:val="23"/>
                <w:lang w:val="fr-FR"/>
              </w:rPr>
            </w:pPr>
            <w:proofErr w:type="spellStart"/>
            <w:r w:rsidRPr="00953827">
              <w:rPr>
                <w:i/>
                <w:sz w:val="23"/>
                <w:szCs w:val="23"/>
                <w:lang w:val="fr-FR"/>
              </w:rPr>
              <w:t>Facilitators</w:t>
            </w:r>
            <w:proofErr w:type="spellEnd"/>
            <w:r w:rsidRPr="00953827">
              <w:rPr>
                <w:i/>
                <w:sz w:val="23"/>
                <w:szCs w:val="23"/>
                <w:lang w:val="fr-FR"/>
              </w:rPr>
              <w:t>/Rapporteurs</w:t>
            </w:r>
            <w:r w:rsidR="000500D6" w:rsidRPr="00953827">
              <w:rPr>
                <w:i/>
                <w:sz w:val="23"/>
                <w:szCs w:val="23"/>
                <w:lang w:val="fr-FR"/>
              </w:rPr>
              <w:t xml:space="preserve">: </w:t>
            </w:r>
            <w:proofErr w:type="spellStart"/>
            <w:r w:rsidR="000500D6" w:rsidRPr="00953827">
              <w:rPr>
                <w:i/>
                <w:sz w:val="23"/>
                <w:szCs w:val="23"/>
                <w:lang w:val="fr-FR"/>
              </w:rPr>
              <w:t>Shervin</w:t>
            </w:r>
            <w:proofErr w:type="spellEnd"/>
            <w:r w:rsidR="000500D6" w:rsidRPr="00953827">
              <w:rPr>
                <w:i/>
                <w:sz w:val="23"/>
                <w:szCs w:val="23"/>
                <w:lang w:val="fr-FR"/>
              </w:rPr>
              <w:t xml:space="preserve"> </w:t>
            </w:r>
            <w:proofErr w:type="spellStart"/>
            <w:r w:rsidR="000500D6" w:rsidRPr="00953827">
              <w:rPr>
                <w:i/>
                <w:sz w:val="23"/>
                <w:szCs w:val="23"/>
                <w:lang w:val="fr-FR"/>
              </w:rPr>
              <w:t>Majlessi</w:t>
            </w:r>
            <w:proofErr w:type="spellEnd"/>
            <w:r w:rsidR="000500D6" w:rsidRPr="00953827">
              <w:rPr>
                <w:i/>
                <w:sz w:val="23"/>
                <w:szCs w:val="23"/>
                <w:lang w:val="fr-FR"/>
              </w:rPr>
              <w:t xml:space="preserve"> (</w:t>
            </w:r>
            <w:proofErr w:type="spellStart"/>
            <w:r w:rsidR="000500D6" w:rsidRPr="00953827">
              <w:rPr>
                <w:i/>
                <w:sz w:val="23"/>
                <w:szCs w:val="23"/>
                <w:lang w:val="fr-FR"/>
              </w:rPr>
              <w:t>StAR</w:t>
            </w:r>
            <w:proofErr w:type="spellEnd"/>
            <w:r w:rsidR="000500D6" w:rsidRPr="00953827">
              <w:rPr>
                <w:i/>
                <w:sz w:val="23"/>
                <w:szCs w:val="23"/>
                <w:lang w:val="fr-FR"/>
              </w:rPr>
              <w:t xml:space="preserve">); Simona </w:t>
            </w:r>
            <w:proofErr w:type="spellStart"/>
            <w:r w:rsidR="000500D6" w:rsidRPr="00953827">
              <w:rPr>
                <w:i/>
                <w:sz w:val="23"/>
                <w:szCs w:val="23"/>
                <w:lang w:val="fr-FR"/>
              </w:rPr>
              <w:t>Schreier</w:t>
            </w:r>
            <w:proofErr w:type="spellEnd"/>
            <w:r w:rsidR="000500D6" w:rsidRPr="00953827">
              <w:rPr>
                <w:i/>
                <w:sz w:val="23"/>
                <w:szCs w:val="23"/>
                <w:lang w:val="fr-FR"/>
              </w:rPr>
              <w:t xml:space="preserve"> (UNODC)</w:t>
            </w:r>
          </w:p>
        </w:tc>
      </w:tr>
      <w:tr w:rsidR="0062762F" w:rsidRPr="00822715" w:rsidTr="00822715">
        <w:trPr>
          <w:cnfStyle w:val="000000100000" w:firstRow="0" w:lastRow="0" w:firstColumn="0" w:lastColumn="0" w:oddVBand="0" w:evenVBand="0" w:oddHBand="1" w:evenHBand="0" w:firstRowFirstColumn="0" w:firstRowLastColumn="0" w:lastRowFirstColumn="0" w:lastRowLastColumn="0"/>
          <w:trHeight w:val="440"/>
        </w:trPr>
        <w:tc>
          <w:tcPr>
            <w:tcW w:w="1843" w:type="dxa"/>
            <w:tcBorders>
              <w:top w:val="single" w:sz="18" w:space="0" w:color="FFFFFF"/>
              <w:bottom w:val="single" w:sz="18" w:space="0" w:color="FFFFFF"/>
            </w:tcBorders>
            <w:shd w:val="clear" w:color="000000" w:fill="F3F7ED"/>
          </w:tcPr>
          <w:p w:rsidR="0062762F" w:rsidRPr="00822715" w:rsidRDefault="000C37E0" w:rsidP="001550D8">
            <w:pPr>
              <w:pStyle w:val="SingleTxt"/>
              <w:tabs>
                <w:tab w:val="left" w:pos="288"/>
                <w:tab w:val="left" w:pos="576"/>
                <w:tab w:val="left" w:pos="864"/>
                <w:tab w:val="left" w:pos="1152"/>
              </w:tabs>
              <w:spacing w:after="0" w:line="210" w:lineRule="exact"/>
              <w:ind w:left="0" w:right="40"/>
              <w:jc w:val="left"/>
              <w:rPr>
                <w:i/>
                <w:sz w:val="23"/>
                <w:szCs w:val="23"/>
              </w:rPr>
            </w:pPr>
            <w:r w:rsidRPr="00822715">
              <w:rPr>
                <w:i/>
                <w:sz w:val="23"/>
                <w:szCs w:val="23"/>
              </w:rPr>
              <w:lastRenderedPageBreak/>
              <w:t>19</w:t>
            </w:r>
            <w:r w:rsidR="0062762F" w:rsidRPr="00822715">
              <w:rPr>
                <w:i/>
                <w:sz w:val="23"/>
                <w:szCs w:val="23"/>
              </w:rPr>
              <w:t xml:space="preserve">:00 </w:t>
            </w:r>
          </w:p>
        </w:tc>
        <w:tc>
          <w:tcPr>
            <w:tcW w:w="850" w:type="dxa"/>
            <w:tcBorders>
              <w:top w:val="single" w:sz="18" w:space="0" w:color="FFFFFF"/>
              <w:bottom w:val="single" w:sz="18" w:space="0" w:color="FFFFFF"/>
            </w:tcBorders>
            <w:shd w:val="clear" w:color="000000" w:fill="F3F7ED"/>
          </w:tcPr>
          <w:p w:rsidR="0062762F" w:rsidRPr="00822715" w:rsidRDefault="0062762F" w:rsidP="001550D8">
            <w:pPr>
              <w:pStyle w:val="SingleTxt"/>
              <w:tabs>
                <w:tab w:val="left" w:pos="288"/>
                <w:tab w:val="left" w:pos="576"/>
                <w:tab w:val="left" w:pos="864"/>
                <w:tab w:val="left" w:pos="1152"/>
              </w:tabs>
              <w:spacing w:after="0" w:line="210" w:lineRule="exact"/>
              <w:ind w:left="0" w:right="40"/>
              <w:jc w:val="center"/>
              <w:rPr>
                <w:sz w:val="23"/>
                <w:szCs w:val="23"/>
              </w:rPr>
            </w:pPr>
          </w:p>
        </w:tc>
        <w:tc>
          <w:tcPr>
            <w:tcW w:w="6487" w:type="dxa"/>
            <w:tcBorders>
              <w:top w:val="single" w:sz="18" w:space="0" w:color="FFFFFF"/>
              <w:bottom w:val="single" w:sz="18" w:space="0" w:color="FFFFFF"/>
            </w:tcBorders>
            <w:shd w:val="clear" w:color="000000" w:fill="F3F7ED"/>
          </w:tcPr>
          <w:p w:rsidR="0062762F" w:rsidRPr="00822715" w:rsidRDefault="0062762F" w:rsidP="001550D8">
            <w:pPr>
              <w:jc w:val="both"/>
              <w:rPr>
                <w:b/>
                <w:sz w:val="23"/>
                <w:szCs w:val="23"/>
              </w:rPr>
            </w:pPr>
            <w:r w:rsidRPr="00822715">
              <w:rPr>
                <w:b/>
                <w:i/>
                <w:sz w:val="23"/>
                <w:szCs w:val="23"/>
              </w:rPr>
              <w:t>Apero</w:t>
            </w:r>
            <w:r w:rsidR="00124B57" w:rsidRPr="00822715">
              <w:rPr>
                <w:b/>
                <w:i/>
                <w:sz w:val="23"/>
                <w:szCs w:val="23"/>
              </w:rPr>
              <w:t xml:space="preserve"> Riche </w:t>
            </w:r>
            <w:r w:rsidRPr="00822715">
              <w:rPr>
                <w:b/>
                <w:i/>
                <w:sz w:val="23"/>
                <w:szCs w:val="23"/>
              </w:rPr>
              <w:t>hosted by the Government of Switzerland</w:t>
            </w:r>
          </w:p>
        </w:tc>
      </w:tr>
      <w:tr w:rsidR="00822B7E" w:rsidRPr="00822715" w:rsidTr="00822715">
        <w:trPr>
          <w:cnfStyle w:val="000000010000" w:firstRow="0" w:lastRow="0" w:firstColumn="0" w:lastColumn="0" w:oddVBand="0" w:evenVBand="0" w:oddHBand="0" w:evenHBand="1" w:firstRowFirstColumn="0" w:firstRowLastColumn="0" w:lastRowFirstColumn="0" w:lastRowLastColumn="0"/>
        </w:trPr>
        <w:tc>
          <w:tcPr>
            <w:tcW w:w="9180" w:type="dxa"/>
            <w:gridSpan w:val="3"/>
            <w:tcBorders>
              <w:top w:val="single" w:sz="18" w:space="0" w:color="FFFFFF"/>
              <w:bottom w:val="single" w:sz="18" w:space="0" w:color="FFFFFF"/>
            </w:tcBorders>
          </w:tcPr>
          <w:p w:rsidR="00822B7E" w:rsidRPr="00822715" w:rsidRDefault="00822B7E" w:rsidP="001550D8">
            <w:pPr>
              <w:pStyle w:val="SingleTxt"/>
              <w:tabs>
                <w:tab w:val="left" w:pos="288"/>
                <w:tab w:val="left" w:pos="576"/>
                <w:tab w:val="left" w:pos="864"/>
                <w:tab w:val="left" w:pos="1152"/>
              </w:tabs>
              <w:spacing w:after="0" w:line="240" w:lineRule="auto"/>
              <w:ind w:left="0" w:right="40"/>
              <w:jc w:val="left"/>
              <w:rPr>
                <w:b/>
                <w:bCs/>
                <w:sz w:val="23"/>
                <w:szCs w:val="23"/>
              </w:rPr>
            </w:pPr>
            <w:r w:rsidRPr="00822715">
              <w:rPr>
                <w:b/>
                <w:bCs/>
                <w:sz w:val="23"/>
                <w:szCs w:val="23"/>
              </w:rPr>
              <w:t>Day 3</w:t>
            </w:r>
            <w:r w:rsidR="00DB676E" w:rsidRPr="00822715">
              <w:rPr>
                <w:b/>
                <w:bCs/>
                <w:sz w:val="23"/>
                <w:szCs w:val="23"/>
              </w:rPr>
              <w:t xml:space="preserve">: </w:t>
            </w:r>
            <w:r w:rsidRPr="00822715">
              <w:rPr>
                <w:b/>
                <w:bCs/>
                <w:sz w:val="23"/>
                <w:szCs w:val="23"/>
              </w:rPr>
              <w:t>Thursday 16 February 2017</w:t>
            </w:r>
          </w:p>
        </w:tc>
      </w:tr>
      <w:tr w:rsidR="00730297" w:rsidRPr="00953827" w:rsidTr="00822715">
        <w:trPr>
          <w:cnfStyle w:val="000000100000" w:firstRow="0" w:lastRow="0" w:firstColumn="0" w:lastColumn="0" w:oddVBand="0" w:evenVBand="0" w:oddHBand="1" w:evenHBand="0" w:firstRowFirstColumn="0" w:firstRowLastColumn="0" w:lastRowFirstColumn="0" w:lastRowLastColumn="0"/>
          <w:trHeight w:val="440"/>
        </w:trPr>
        <w:tc>
          <w:tcPr>
            <w:tcW w:w="1843" w:type="dxa"/>
            <w:tcBorders>
              <w:top w:val="single" w:sz="18" w:space="0" w:color="FFFFFF"/>
              <w:bottom w:val="single" w:sz="18" w:space="0" w:color="FFFFFF"/>
            </w:tcBorders>
            <w:shd w:val="clear" w:color="000000" w:fill="F3F7ED"/>
          </w:tcPr>
          <w:p w:rsidR="00730297" w:rsidRPr="00822715" w:rsidRDefault="004336E4" w:rsidP="001550D8">
            <w:pPr>
              <w:pStyle w:val="SingleTxt"/>
              <w:tabs>
                <w:tab w:val="left" w:pos="288"/>
                <w:tab w:val="left" w:pos="576"/>
                <w:tab w:val="left" w:pos="864"/>
                <w:tab w:val="left" w:pos="1152"/>
              </w:tabs>
              <w:spacing w:after="0" w:line="210" w:lineRule="exact"/>
              <w:ind w:left="0" w:right="40"/>
              <w:jc w:val="left"/>
              <w:rPr>
                <w:b/>
                <w:i/>
                <w:sz w:val="23"/>
                <w:szCs w:val="23"/>
              </w:rPr>
            </w:pPr>
            <w:r w:rsidRPr="00822715">
              <w:rPr>
                <w:i/>
                <w:sz w:val="23"/>
                <w:szCs w:val="23"/>
              </w:rPr>
              <w:t xml:space="preserve">9:00-10:30 </w:t>
            </w:r>
          </w:p>
        </w:tc>
        <w:tc>
          <w:tcPr>
            <w:tcW w:w="850" w:type="dxa"/>
            <w:tcBorders>
              <w:top w:val="single" w:sz="18" w:space="0" w:color="FFFFFF"/>
              <w:bottom w:val="single" w:sz="18" w:space="0" w:color="FFFFFF"/>
            </w:tcBorders>
            <w:shd w:val="clear" w:color="000000" w:fill="F3F7ED"/>
          </w:tcPr>
          <w:p w:rsidR="00730297" w:rsidRPr="00822715" w:rsidRDefault="00730297" w:rsidP="001550D8">
            <w:pPr>
              <w:pStyle w:val="SingleTxt"/>
              <w:tabs>
                <w:tab w:val="left" w:pos="288"/>
                <w:tab w:val="left" w:pos="576"/>
                <w:tab w:val="left" w:pos="864"/>
                <w:tab w:val="left" w:pos="1152"/>
              </w:tabs>
              <w:spacing w:after="0" w:line="210" w:lineRule="exact"/>
              <w:ind w:left="0" w:right="40"/>
              <w:jc w:val="center"/>
              <w:rPr>
                <w:sz w:val="23"/>
                <w:szCs w:val="23"/>
              </w:rPr>
            </w:pPr>
            <w:r w:rsidRPr="00822715">
              <w:rPr>
                <w:sz w:val="23"/>
                <w:szCs w:val="23"/>
              </w:rPr>
              <w:t>5</w:t>
            </w:r>
          </w:p>
        </w:tc>
        <w:tc>
          <w:tcPr>
            <w:tcW w:w="6487" w:type="dxa"/>
            <w:tcBorders>
              <w:top w:val="single" w:sz="18" w:space="0" w:color="FFFFFF"/>
              <w:bottom w:val="single" w:sz="18" w:space="0" w:color="FFFFFF"/>
            </w:tcBorders>
            <w:shd w:val="clear" w:color="000000" w:fill="F3F7ED"/>
          </w:tcPr>
          <w:p w:rsidR="00730297" w:rsidRPr="00822715" w:rsidRDefault="00730297" w:rsidP="00851533">
            <w:pPr>
              <w:jc w:val="both"/>
              <w:rPr>
                <w:b/>
                <w:sz w:val="23"/>
                <w:szCs w:val="23"/>
              </w:rPr>
            </w:pPr>
            <w:r w:rsidRPr="00822715">
              <w:rPr>
                <w:b/>
                <w:sz w:val="23"/>
                <w:szCs w:val="23"/>
              </w:rPr>
              <w:t xml:space="preserve">Use of returned assets </w:t>
            </w:r>
            <w:r w:rsidRPr="006B27B4">
              <w:rPr>
                <w:b/>
                <w:sz w:val="23"/>
                <w:szCs w:val="23"/>
                <w:highlight w:val="yellow"/>
              </w:rPr>
              <w:t>to compensate victims</w:t>
            </w:r>
            <w:r w:rsidRPr="00822715">
              <w:rPr>
                <w:b/>
                <w:sz w:val="23"/>
                <w:szCs w:val="23"/>
              </w:rPr>
              <w:t xml:space="preserve"> and support the sustainable development goals and the Addis Ababa Action Agenda</w:t>
            </w:r>
            <w:r w:rsidR="001705B1" w:rsidRPr="00822715">
              <w:rPr>
                <w:b/>
                <w:sz w:val="23"/>
                <w:szCs w:val="23"/>
              </w:rPr>
              <w:t>?</w:t>
            </w:r>
          </w:p>
          <w:p w:rsidR="0015623D" w:rsidRPr="00822715" w:rsidRDefault="00730297" w:rsidP="0015623D">
            <w:pPr>
              <w:pStyle w:val="rtejustify"/>
              <w:spacing w:after="0"/>
              <w:rPr>
                <w:sz w:val="23"/>
                <w:szCs w:val="23"/>
                <w:lang w:val="en-GB"/>
              </w:rPr>
            </w:pPr>
            <w:r w:rsidRPr="00822715">
              <w:rPr>
                <w:sz w:val="23"/>
                <w:szCs w:val="23"/>
                <w:lang w:val="en-GB"/>
              </w:rPr>
              <w:t xml:space="preserve">This session will consider the development aspects of asset recovery and specifically how returned assets can contribute to supporting the sustainable development agenda and the Addis Ababa Action Agenda. It will consider measures to </w:t>
            </w:r>
            <w:r w:rsidRPr="006B27B4">
              <w:rPr>
                <w:sz w:val="23"/>
                <w:szCs w:val="23"/>
                <w:highlight w:val="yellow"/>
                <w:lang w:val="en-GB"/>
              </w:rPr>
              <w:t>identify and compensate victims</w:t>
            </w:r>
            <w:r w:rsidRPr="00822715">
              <w:rPr>
                <w:sz w:val="23"/>
                <w:szCs w:val="23"/>
                <w:lang w:val="en-GB"/>
              </w:rPr>
              <w:t xml:space="preserve">. The session is further meant to discuss the role national sustainable development strategies and national development agencies can play in support of the asset recovery agenda; and at what stage of the process the line ministries involved in the discussions on return will need to include not only the ministries of justice, but also the ministries of development (or similar ministries). </w:t>
            </w:r>
          </w:p>
          <w:p w:rsidR="0015623D" w:rsidRPr="00822715" w:rsidRDefault="0015623D" w:rsidP="0015623D">
            <w:pPr>
              <w:pStyle w:val="rtejustify"/>
              <w:spacing w:after="0"/>
              <w:rPr>
                <w:sz w:val="23"/>
                <w:szCs w:val="23"/>
                <w:lang w:val="en-GB"/>
              </w:rPr>
            </w:pPr>
            <w:r w:rsidRPr="00822715">
              <w:rPr>
                <w:sz w:val="23"/>
                <w:szCs w:val="23"/>
                <w:lang w:val="en-GB"/>
              </w:rPr>
              <w:t xml:space="preserve">Chapter V of the United Nations Convention against Corruption recognises as a fundamental principle the return of assets stolen through corrupt means. Similarly, Paragraph 25 of the Addis Ababa Action Agenda pledges to “encourage the international community to develop good practices on asset return”, and Goal 16(4) of the Sustainable Development Goals also pledges </w:t>
            </w:r>
            <w:proofErr w:type="gramStart"/>
            <w:r w:rsidRPr="00822715">
              <w:rPr>
                <w:sz w:val="23"/>
                <w:szCs w:val="23"/>
                <w:lang w:val="en-GB"/>
              </w:rPr>
              <w:t>to  “</w:t>
            </w:r>
            <w:proofErr w:type="gramEnd"/>
            <w:r w:rsidRPr="00822715">
              <w:rPr>
                <w:sz w:val="23"/>
                <w:szCs w:val="23"/>
                <w:lang w:val="en-GB"/>
              </w:rPr>
              <w:t xml:space="preserve">strengthen the recovery and return of stolen assets”. </w:t>
            </w:r>
          </w:p>
          <w:p w:rsidR="00730297" w:rsidRPr="00822715" w:rsidRDefault="0015623D" w:rsidP="0015623D">
            <w:pPr>
              <w:jc w:val="both"/>
              <w:rPr>
                <w:sz w:val="23"/>
                <w:szCs w:val="23"/>
              </w:rPr>
            </w:pPr>
            <w:r w:rsidRPr="00822715">
              <w:rPr>
                <w:sz w:val="23"/>
                <w:szCs w:val="23"/>
              </w:rPr>
              <w:t>Session 6 will seek to establish to what extent countries can use recovered and returned funds in support of their efforts to achieve the SDGs and the Addis Ababa Action Agenda.</w:t>
            </w:r>
          </w:p>
          <w:p w:rsidR="001C5CB9" w:rsidRPr="00822715" w:rsidRDefault="001C5CB9" w:rsidP="0015623D">
            <w:pPr>
              <w:jc w:val="both"/>
              <w:rPr>
                <w:sz w:val="23"/>
                <w:szCs w:val="23"/>
              </w:rPr>
            </w:pPr>
          </w:p>
          <w:p w:rsidR="005F57A7" w:rsidRPr="00953827" w:rsidRDefault="008562F5" w:rsidP="00105606">
            <w:pPr>
              <w:spacing w:afterLines="40" w:after="96" w:line="210" w:lineRule="exact"/>
              <w:jc w:val="both"/>
              <w:rPr>
                <w:i/>
                <w:sz w:val="23"/>
                <w:szCs w:val="23"/>
                <w:lang w:val="es-ES"/>
              </w:rPr>
            </w:pPr>
            <w:proofErr w:type="spellStart"/>
            <w:r w:rsidRPr="00953827">
              <w:rPr>
                <w:i/>
                <w:sz w:val="23"/>
                <w:szCs w:val="23"/>
                <w:lang w:val="es-ES"/>
              </w:rPr>
              <w:t>Moderator</w:t>
            </w:r>
            <w:proofErr w:type="spellEnd"/>
            <w:r w:rsidR="005F57A7" w:rsidRPr="00953827">
              <w:rPr>
                <w:i/>
                <w:sz w:val="23"/>
                <w:szCs w:val="23"/>
                <w:lang w:val="es-ES"/>
              </w:rPr>
              <w:t xml:space="preserve">:  </w:t>
            </w:r>
            <w:proofErr w:type="spellStart"/>
            <w:r w:rsidR="005F57A7" w:rsidRPr="00953827">
              <w:rPr>
                <w:i/>
                <w:sz w:val="23"/>
                <w:szCs w:val="23"/>
                <w:lang w:val="es-ES"/>
              </w:rPr>
              <w:t>Gretta</w:t>
            </w:r>
            <w:proofErr w:type="spellEnd"/>
            <w:r w:rsidR="005F57A7" w:rsidRPr="00953827">
              <w:rPr>
                <w:i/>
                <w:sz w:val="23"/>
                <w:szCs w:val="23"/>
                <w:lang w:val="es-ES"/>
              </w:rPr>
              <w:t xml:space="preserve"> </w:t>
            </w:r>
            <w:proofErr w:type="spellStart"/>
            <w:r w:rsidR="005F57A7" w:rsidRPr="00953827">
              <w:rPr>
                <w:i/>
                <w:sz w:val="23"/>
                <w:szCs w:val="23"/>
                <w:lang w:val="es-ES"/>
              </w:rPr>
              <w:t>Fenner</w:t>
            </w:r>
            <w:proofErr w:type="spellEnd"/>
            <w:r w:rsidR="005F57A7" w:rsidRPr="00953827">
              <w:rPr>
                <w:i/>
                <w:sz w:val="23"/>
                <w:szCs w:val="23"/>
                <w:lang w:val="es-ES"/>
              </w:rPr>
              <w:t xml:space="preserve"> (ICAR) </w:t>
            </w:r>
          </w:p>
          <w:p w:rsidR="001C5CB9" w:rsidRPr="00953827" w:rsidRDefault="005F57A7" w:rsidP="00105606">
            <w:pPr>
              <w:jc w:val="both"/>
              <w:rPr>
                <w:rStyle w:val="CommentReference"/>
                <w:i/>
                <w:sz w:val="23"/>
                <w:szCs w:val="23"/>
                <w:lang w:val="es-ES"/>
              </w:rPr>
            </w:pPr>
            <w:proofErr w:type="spellStart"/>
            <w:r w:rsidRPr="00953827">
              <w:rPr>
                <w:i/>
                <w:sz w:val="23"/>
                <w:szCs w:val="23"/>
                <w:lang w:val="es-ES"/>
              </w:rPr>
              <w:t>Panellists</w:t>
            </w:r>
            <w:proofErr w:type="spellEnd"/>
            <w:r w:rsidRPr="00953827">
              <w:rPr>
                <w:i/>
                <w:sz w:val="23"/>
                <w:szCs w:val="23"/>
                <w:lang w:val="es-ES"/>
              </w:rPr>
              <w:t xml:space="preserve">:  </w:t>
            </w:r>
            <w:r w:rsidR="00D17EBB" w:rsidRPr="00953827">
              <w:rPr>
                <w:i/>
                <w:sz w:val="23"/>
                <w:szCs w:val="23"/>
                <w:lang w:val="es-ES"/>
              </w:rPr>
              <w:t xml:space="preserve">Nicole </w:t>
            </w:r>
            <w:proofErr w:type="spellStart"/>
            <w:r w:rsidR="00D17EBB" w:rsidRPr="00953827">
              <w:rPr>
                <w:i/>
                <w:sz w:val="23"/>
                <w:szCs w:val="23"/>
                <w:lang w:val="es-ES"/>
              </w:rPr>
              <w:t>Ruder</w:t>
            </w:r>
            <w:proofErr w:type="spellEnd"/>
            <w:r w:rsidR="00D17EBB" w:rsidRPr="00953827">
              <w:rPr>
                <w:i/>
                <w:sz w:val="23"/>
                <w:szCs w:val="23"/>
                <w:lang w:val="es-ES"/>
              </w:rPr>
              <w:t xml:space="preserve"> (</w:t>
            </w:r>
            <w:proofErr w:type="spellStart"/>
            <w:r w:rsidR="00D17EBB" w:rsidRPr="00953827">
              <w:rPr>
                <w:i/>
                <w:sz w:val="23"/>
                <w:szCs w:val="23"/>
                <w:lang w:val="es-ES"/>
              </w:rPr>
              <w:t>Switzerland</w:t>
            </w:r>
            <w:proofErr w:type="spellEnd"/>
            <w:r w:rsidR="00D17EBB" w:rsidRPr="00953827">
              <w:rPr>
                <w:i/>
                <w:sz w:val="23"/>
                <w:szCs w:val="23"/>
                <w:lang w:val="es-ES"/>
              </w:rPr>
              <w:t>);</w:t>
            </w:r>
            <w:r w:rsidRPr="00953827">
              <w:rPr>
                <w:i/>
                <w:sz w:val="23"/>
                <w:szCs w:val="23"/>
                <w:lang w:val="es-ES"/>
              </w:rPr>
              <w:t xml:space="preserve"> </w:t>
            </w:r>
            <w:r w:rsidR="00DF78A4" w:rsidRPr="00953827">
              <w:rPr>
                <w:rStyle w:val="CommentReference"/>
                <w:i/>
                <w:sz w:val="23"/>
                <w:szCs w:val="23"/>
                <w:lang w:val="es-ES"/>
              </w:rPr>
              <w:t>Rodrigo Garza (</w:t>
            </w:r>
            <w:proofErr w:type="spellStart"/>
            <w:r w:rsidR="00DF78A4" w:rsidRPr="00953827">
              <w:rPr>
                <w:rStyle w:val="CommentReference"/>
                <w:i/>
                <w:sz w:val="23"/>
                <w:szCs w:val="23"/>
                <w:lang w:val="es-ES"/>
              </w:rPr>
              <w:t>Mexico</w:t>
            </w:r>
            <w:proofErr w:type="spellEnd"/>
            <w:r w:rsidR="00DF78A4" w:rsidRPr="00953827">
              <w:rPr>
                <w:rStyle w:val="CommentReference"/>
                <w:i/>
                <w:sz w:val="23"/>
                <w:szCs w:val="23"/>
                <w:lang w:val="es-ES"/>
              </w:rPr>
              <w:t xml:space="preserve">; </w:t>
            </w:r>
            <w:proofErr w:type="spellStart"/>
            <w:r w:rsidR="00DF78A4" w:rsidRPr="00953827">
              <w:rPr>
                <w:rStyle w:val="CommentReference"/>
                <w:i/>
                <w:sz w:val="23"/>
                <w:szCs w:val="23"/>
                <w:lang w:val="es-ES"/>
              </w:rPr>
              <w:t>Banu</w:t>
            </w:r>
            <w:proofErr w:type="spellEnd"/>
            <w:r w:rsidR="00DF78A4" w:rsidRPr="00953827">
              <w:rPr>
                <w:rStyle w:val="CommentReference"/>
                <w:i/>
                <w:sz w:val="23"/>
                <w:szCs w:val="23"/>
                <w:lang w:val="es-ES"/>
              </w:rPr>
              <w:t xml:space="preserve"> </w:t>
            </w:r>
            <w:proofErr w:type="spellStart"/>
            <w:r w:rsidR="00DF78A4" w:rsidRPr="00953827">
              <w:rPr>
                <w:rStyle w:val="CommentReference"/>
                <w:i/>
                <w:sz w:val="23"/>
                <w:szCs w:val="23"/>
                <w:lang w:val="es-ES"/>
              </w:rPr>
              <w:t>Laksmana</w:t>
            </w:r>
            <w:proofErr w:type="spellEnd"/>
            <w:r w:rsidR="00DF78A4" w:rsidRPr="00953827">
              <w:rPr>
                <w:rStyle w:val="CommentReference"/>
                <w:i/>
                <w:sz w:val="23"/>
                <w:szCs w:val="23"/>
                <w:lang w:val="es-ES"/>
              </w:rPr>
              <w:t xml:space="preserve"> (Indonesia)</w:t>
            </w:r>
          </w:p>
          <w:p w:rsidR="00ED67FB" w:rsidRPr="00953827" w:rsidRDefault="00ED67FB" w:rsidP="00105606">
            <w:pPr>
              <w:jc w:val="both"/>
              <w:rPr>
                <w:sz w:val="23"/>
                <w:szCs w:val="23"/>
                <w:lang w:val="es-ES"/>
              </w:rPr>
            </w:pPr>
            <w:proofErr w:type="spellStart"/>
            <w:r w:rsidRPr="00953827">
              <w:rPr>
                <w:i/>
                <w:sz w:val="23"/>
                <w:szCs w:val="23"/>
                <w:lang w:val="es-ES"/>
              </w:rPr>
              <w:t>Facilitators</w:t>
            </w:r>
            <w:proofErr w:type="spellEnd"/>
            <w:r w:rsidRPr="00953827">
              <w:rPr>
                <w:i/>
                <w:sz w:val="23"/>
                <w:szCs w:val="23"/>
                <w:lang w:val="es-ES"/>
              </w:rPr>
              <w:t>/</w:t>
            </w:r>
            <w:proofErr w:type="spellStart"/>
            <w:r w:rsidRPr="00953827">
              <w:rPr>
                <w:i/>
                <w:sz w:val="23"/>
                <w:szCs w:val="23"/>
                <w:lang w:val="es-ES"/>
              </w:rPr>
              <w:t>Rapporteurs</w:t>
            </w:r>
            <w:proofErr w:type="spellEnd"/>
            <w:r w:rsidRPr="00953827">
              <w:rPr>
                <w:i/>
                <w:sz w:val="23"/>
                <w:szCs w:val="23"/>
                <w:lang w:val="es-ES"/>
              </w:rPr>
              <w:t xml:space="preserve">: </w:t>
            </w:r>
            <w:r w:rsidR="00551781" w:rsidRPr="00953827">
              <w:rPr>
                <w:i/>
                <w:sz w:val="23"/>
                <w:szCs w:val="23"/>
                <w:lang w:val="es-ES"/>
              </w:rPr>
              <w:t xml:space="preserve">Salome </w:t>
            </w:r>
            <w:proofErr w:type="spellStart"/>
            <w:r w:rsidR="00551781" w:rsidRPr="00953827">
              <w:rPr>
                <w:i/>
                <w:sz w:val="23"/>
                <w:szCs w:val="23"/>
                <w:lang w:val="es-ES"/>
              </w:rPr>
              <w:t>Steib</w:t>
            </w:r>
            <w:proofErr w:type="spellEnd"/>
            <w:r w:rsidR="00551781" w:rsidRPr="00953827">
              <w:rPr>
                <w:i/>
                <w:sz w:val="23"/>
                <w:szCs w:val="23"/>
                <w:lang w:val="es-ES"/>
              </w:rPr>
              <w:t xml:space="preserve"> (</w:t>
            </w:r>
            <w:proofErr w:type="spellStart"/>
            <w:r w:rsidR="00551781" w:rsidRPr="00953827">
              <w:rPr>
                <w:i/>
                <w:sz w:val="23"/>
                <w:szCs w:val="23"/>
                <w:lang w:val="es-ES"/>
              </w:rPr>
              <w:t>Switzerland</w:t>
            </w:r>
            <w:proofErr w:type="spellEnd"/>
            <w:r w:rsidR="00551781" w:rsidRPr="00953827">
              <w:rPr>
                <w:i/>
                <w:sz w:val="23"/>
                <w:szCs w:val="23"/>
                <w:lang w:val="es-ES"/>
              </w:rPr>
              <w:t xml:space="preserve">) ; Elsa </w:t>
            </w:r>
            <w:proofErr w:type="spellStart"/>
            <w:r w:rsidR="00551781" w:rsidRPr="00953827">
              <w:rPr>
                <w:i/>
                <w:sz w:val="23"/>
                <w:szCs w:val="23"/>
                <w:lang w:val="es-ES"/>
              </w:rPr>
              <w:t>Gopala</w:t>
            </w:r>
            <w:proofErr w:type="spellEnd"/>
            <w:r w:rsidR="00551781" w:rsidRPr="00953827">
              <w:rPr>
                <w:i/>
                <w:sz w:val="23"/>
                <w:szCs w:val="23"/>
                <w:lang w:val="es-ES"/>
              </w:rPr>
              <w:t xml:space="preserve"> </w:t>
            </w:r>
            <w:proofErr w:type="spellStart"/>
            <w:r w:rsidR="00551781" w:rsidRPr="00953827">
              <w:rPr>
                <w:i/>
                <w:sz w:val="23"/>
                <w:szCs w:val="23"/>
                <w:lang w:val="es-ES"/>
              </w:rPr>
              <w:t>Krishnan</w:t>
            </w:r>
            <w:proofErr w:type="spellEnd"/>
            <w:r w:rsidR="00551781" w:rsidRPr="00953827">
              <w:rPr>
                <w:i/>
                <w:sz w:val="23"/>
                <w:szCs w:val="23"/>
                <w:lang w:val="es-ES"/>
              </w:rPr>
              <w:t xml:space="preserve"> (</w:t>
            </w:r>
            <w:proofErr w:type="spellStart"/>
            <w:r w:rsidR="00551781" w:rsidRPr="00953827">
              <w:rPr>
                <w:i/>
                <w:sz w:val="23"/>
                <w:szCs w:val="23"/>
                <w:lang w:val="es-ES"/>
              </w:rPr>
              <w:t>StAR</w:t>
            </w:r>
            <w:proofErr w:type="spellEnd"/>
            <w:r w:rsidR="00551781" w:rsidRPr="00953827">
              <w:rPr>
                <w:i/>
                <w:sz w:val="23"/>
                <w:szCs w:val="23"/>
                <w:lang w:val="es-ES"/>
              </w:rPr>
              <w:t xml:space="preserve">); Simona </w:t>
            </w:r>
            <w:proofErr w:type="spellStart"/>
            <w:r w:rsidR="00551781" w:rsidRPr="00953827">
              <w:rPr>
                <w:i/>
                <w:sz w:val="23"/>
                <w:szCs w:val="23"/>
                <w:lang w:val="es-ES"/>
              </w:rPr>
              <w:t>Schreier</w:t>
            </w:r>
            <w:proofErr w:type="spellEnd"/>
            <w:r w:rsidR="00551781" w:rsidRPr="00953827">
              <w:rPr>
                <w:i/>
                <w:sz w:val="23"/>
                <w:szCs w:val="23"/>
                <w:lang w:val="es-ES"/>
              </w:rPr>
              <w:t xml:space="preserve"> (UNODC)</w:t>
            </w:r>
          </w:p>
        </w:tc>
      </w:tr>
      <w:tr w:rsidR="00730297" w:rsidRPr="00822715" w:rsidTr="00822715">
        <w:trPr>
          <w:cnfStyle w:val="000000010000" w:firstRow="0" w:lastRow="0" w:firstColumn="0" w:lastColumn="0" w:oddVBand="0" w:evenVBand="0" w:oddHBand="0" w:evenHBand="1" w:firstRowFirstColumn="0" w:firstRowLastColumn="0" w:lastRowFirstColumn="0" w:lastRowLastColumn="0"/>
          <w:trHeight w:val="440"/>
        </w:trPr>
        <w:tc>
          <w:tcPr>
            <w:tcW w:w="1843" w:type="dxa"/>
            <w:tcBorders>
              <w:top w:val="single" w:sz="18" w:space="0" w:color="FFFFFF"/>
              <w:bottom w:val="single" w:sz="18" w:space="0" w:color="FFFFFF"/>
            </w:tcBorders>
          </w:tcPr>
          <w:p w:rsidR="00730297" w:rsidRPr="00822715" w:rsidRDefault="004336E4" w:rsidP="001550D8">
            <w:pPr>
              <w:pStyle w:val="SingleTxt"/>
              <w:tabs>
                <w:tab w:val="left" w:pos="288"/>
                <w:tab w:val="left" w:pos="576"/>
                <w:tab w:val="left" w:pos="864"/>
                <w:tab w:val="left" w:pos="1152"/>
              </w:tabs>
              <w:spacing w:after="0" w:line="210" w:lineRule="exact"/>
              <w:ind w:left="0" w:right="40"/>
              <w:jc w:val="left"/>
              <w:rPr>
                <w:i/>
                <w:sz w:val="23"/>
                <w:szCs w:val="23"/>
              </w:rPr>
            </w:pPr>
            <w:r w:rsidRPr="00822715">
              <w:rPr>
                <w:i/>
                <w:sz w:val="23"/>
                <w:szCs w:val="23"/>
              </w:rPr>
              <w:t xml:space="preserve">10:30-11:00 </w:t>
            </w:r>
          </w:p>
        </w:tc>
        <w:tc>
          <w:tcPr>
            <w:tcW w:w="850" w:type="dxa"/>
            <w:tcBorders>
              <w:top w:val="single" w:sz="18" w:space="0" w:color="FFFFFF"/>
              <w:bottom w:val="single" w:sz="18" w:space="0" w:color="FFFFFF"/>
            </w:tcBorders>
          </w:tcPr>
          <w:p w:rsidR="00730297" w:rsidRPr="00822715" w:rsidRDefault="00730297" w:rsidP="001550D8">
            <w:pPr>
              <w:pStyle w:val="SingleTxt"/>
              <w:tabs>
                <w:tab w:val="left" w:pos="288"/>
                <w:tab w:val="left" w:pos="576"/>
                <w:tab w:val="left" w:pos="864"/>
                <w:tab w:val="left" w:pos="1152"/>
              </w:tabs>
              <w:spacing w:after="0" w:line="210" w:lineRule="exact"/>
              <w:ind w:left="0" w:right="40"/>
              <w:jc w:val="center"/>
              <w:rPr>
                <w:sz w:val="23"/>
                <w:szCs w:val="23"/>
              </w:rPr>
            </w:pPr>
          </w:p>
        </w:tc>
        <w:tc>
          <w:tcPr>
            <w:tcW w:w="6487" w:type="dxa"/>
            <w:tcBorders>
              <w:top w:val="single" w:sz="18" w:space="0" w:color="FFFFFF"/>
              <w:bottom w:val="single" w:sz="18" w:space="0" w:color="FFFFFF"/>
            </w:tcBorders>
          </w:tcPr>
          <w:p w:rsidR="00730297" w:rsidRPr="00822715" w:rsidRDefault="004336E4" w:rsidP="001550D8">
            <w:pPr>
              <w:jc w:val="both"/>
              <w:rPr>
                <w:i/>
                <w:sz w:val="23"/>
                <w:szCs w:val="23"/>
              </w:rPr>
            </w:pPr>
            <w:r w:rsidRPr="00822715">
              <w:rPr>
                <w:b/>
                <w:i/>
                <w:sz w:val="23"/>
                <w:szCs w:val="23"/>
              </w:rPr>
              <w:t>Coffee Break</w:t>
            </w:r>
            <w:r w:rsidRPr="00822715">
              <w:rPr>
                <w:b/>
                <w:sz w:val="23"/>
                <w:szCs w:val="23"/>
              </w:rPr>
              <w:t xml:space="preserve"> </w:t>
            </w:r>
          </w:p>
        </w:tc>
      </w:tr>
      <w:tr w:rsidR="00730297" w:rsidRPr="00822715" w:rsidTr="00822715">
        <w:trPr>
          <w:cnfStyle w:val="000000100000" w:firstRow="0" w:lastRow="0" w:firstColumn="0" w:lastColumn="0" w:oddVBand="0" w:evenVBand="0" w:oddHBand="1" w:evenHBand="0" w:firstRowFirstColumn="0" w:firstRowLastColumn="0" w:lastRowFirstColumn="0" w:lastRowLastColumn="0"/>
          <w:trHeight w:val="1755"/>
        </w:trPr>
        <w:tc>
          <w:tcPr>
            <w:tcW w:w="1843" w:type="dxa"/>
            <w:tcBorders>
              <w:top w:val="single" w:sz="18" w:space="0" w:color="FFFFFF"/>
              <w:bottom w:val="single" w:sz="18" w:space="0" w:color="FFFFFF"/>
            </w:tcBorders>
            <w:shd w:val="clear" w:color="000000" w:fill="F3F7ED"/>
          </w:tcPr>
          <w:p w:rsidR="00730297" w:rsidRPr="00822715" w:rsidRDefault="004336E4" w:rsidP="001550D8">
            <w:pPr>
              <w:pStyle w:val="SingleTxt"/>
              <w:tabs>
                <w:tab w:val="left" w:pos="288"/>
                <w:tab w:val="left" w:pos="576"/>
                <w:tab w:val="left" w:pos="864"/>
                <w:tab w:val="left" w:pos="1152"/>
              </w:tabs>
              <w:spacing w:after="0" w:line="210" w:lineRule="exact"/>
              <w:ind w:left="0" w:right="40"/>
              <w:jc w:val="left"/>
              <w:rPr>
                <w:i/>
                <w:sz w:val="23"/>
                <w:szCs w:val="23"/>
              </w:rPr>
            </w:pPr>
            <w:r w:rsidRPr="00822715">
              <w:rPr>
                <w:i/>
                <w:sz w:val="23"/>
                <w:szCs w:val="23"/>
              </w:rPr>
              <w:t xml:space="preserve">11:00-12:30 </w:t>
            </w:r>
          </w:p>
        </w:tc>
        <w:tc>
          <w:tcPr>
            <w:tcW w:w="850" w:type="dxa"/>
            <w:tcBorders>
              <w:top w:val="single" w:sz="18" w:space="0" w:color="FFFFFF"/>
              <w:bottom w:val="single" w:sz="18" w:space="0" w:color="FFFFFF"/>
            </w:tcBorders>
            <w:shd w:val="clear" w:color="000000" w:fill="F3F7ED"/>
          </w:tcPr>
          <w:p w:rsidR="00730297" w:rsidRPr="00822715" w:rsidRDefault="00730297" w:rsidP="001550D8">
            <w:pPr>
              <w:pStyle w:val="SingleTxt"/>
              <w:tabs>
                <w:tab w:val="left" w:pos="288"/>
                <w:tab w:val="left" w:pos="576"/>
                <w:tab w:val="left" w:pos="864"/>
                <w:tab w:val="left" w:pos="1152"/>
              </w:tabs>
              <w:spacing w:after="0" w:line="210" w:lineRule="exact"/>
              <w:ind w:left="0" w:right="40"/>
              <w:jc w:val="center"/>
              <w:rPr>
                <w:sz w:val="23"/>
                <w:szCs w:val="23"/>
              </w:rPr>
            </w:pPr>
          </w:p>
          <w:p w:rsidR="00730297" w:rsidRPr="00822715" w:rsidRDefault="00730297" w:rsidP="001550D8">
            <w:pPr>
              <w:pStyle w:val="SingleTxt"/>
              <w:tabs>
                <w:tab w:val="left" w:pos="288"/>
                <w:tab w:val="left" w:pos="576"/>
                <w:tab w:val="left" w:pos="864"/>
                <w:tab w:val="left" w:pos="1152"/>
              </w:tabs>
              <w:spacing w:after="0" w:line="210" w:lineRule="exact"/>
              <w:ind w:left="0" w:right="40"/>
              <w:jc w:val="center"/>
              <w:rPr>
                <w:sz w:val="23"/>
                <w:szCs w:val="23"/>
              </w:rPr>
            </w:pPr>
          </w:p>
          <w:p w:rsidR="00730297" w:rsidRPr="00822715" w:rsidRDefault="00730297" w:rsidP="001550D8">
            <w:pPr>
              <w:pStyle w:val="SingleTxt"/>
              <w:tabs>
                <w:tab w:val="left" w:pos="288"/>
                <w:tab w:val="left" w:pos="576"/>
                <w:tab w:val="left" w:pos="864"/>
                <w:tab w:val="left" w:pos="1152"/>
              </w:tabs>
              <w:spacing w:after="0" w:line="210" w:lineRule="exact"/>
              <w:ind w:left="0" w:right="40"/>
              <w:jc w:val="center"/>
              <w:rPr>
                <w:sz w:val="23"/>
                <w:szCs w:val="23"/>
              </w:rPr>
            </w:pPr>
          </w:p>
          <w:p w:rsidR="00730297" w:rsidRPr="00822715" w:rsidRDefault="00730297" w:rsidP="001550D8">
            <w:pPr>
              <w:pStyle w:val="SingleTxt"/>
              <w:tabs>
                <w:tab w:val="left" w:pos="288"/>
                <w:tab w:val="left" w:pos="576"/>
                <w:tab w:val="left" w:pos="864"/>
                <w:tab w:val="left" w:pos="1152"/>
              </w:tabs>
              <w:spacing w:after="0" w:line="210" w:lineRule="exact"/>
              <w:ind w:left="0" w:right="40"/>
              <w:jc w:val="center"/>
              <w:rPr>
                <w:sz w:val="23"/>
                <w:szCs w:val="23"/>
              </w:rPr>
            </w:pPr>
          </w:p>
          <w:p w:rsidR="00730297" w:rsidRPr="00822715" w:rsidRDefault="00730297" w:rsidP="001550D8">
            <w:pPr>
              <w:pStyle w:val="SingleTxt"/>
              <w:tabs>
                <w:tab w:val="left" w:pos="288"/>
                <w:tab w:val="left" w:pos="576"/>
                <w:tab w:val="left" w:pos="864"/>
                <w:tab w:val="left" w:pos="1152"/>
              </w:tabs>
              <w:spacing w:after="0" w:line="210" w:lineRule="exact"/>
              <w:ind w:left="0" w:right="40"/>
              <w:jc w:val="center"/>
              <w:rPr>
                <w:sz w:val="23"/>
                <w:szCs w:val="23"/>
              </w:rPr>
            </w:pPr>
          </w:p>
          <w:p w:rsidR="00730297" w:rsidRPr="00822715" w:rsidRDefault="00730297" w:rsidP="001550D8">
            <w:pPr>
              <w:pStyle w:val="SingleTxt"/>
              <w:tabs>
                <w:tab w:val="left" w:pos="288"/>
                <w:tab w:val="left" w:pos="576"/>
                <w:tab w:val="left" w:pos="864"/>
                <w:tab w:val="left" w:pos="1152"/>
              </w:tabs>
              <w:spacing w:after="0" w:line="210" w:lineRule="exact"/>
              <w:ind w:left="0" w:right="40"/>
              <w:jc w:val="center"/>
              <w:rPr>
                <w:sz w:val="23"/>
                <w:szCs w:val="23"/>
              </w:rPr>
            </w:pPr>
          </w:p>
          <w:p w:rsidR="00730297" w:rsidRPr="00822715" w:rsidRDefault="00730297" w:rsidP="001550D8">
            <w:pPr>
              <w:pStyle w:val="SingleTxt"/>
              <w:tabs>
                <w:tab w:val="left" w:pos="288"/>
                <w:tab w:val="left" w:pos="576"/>
                <w:tab w:val="left" w:pos="864"/>
                <w:tab w:val="left" w:pos="1152"/>
              </w:tabs>
              <w:spacing w:after="0" w:line="210" w:lineRule="exact"/>
              <w:ind w:left="0" w:right="40"/>
              <w:jc w:val="center"/>
              <w:rPr>
                <w:sz w:val="23"/>
                <w:szCs w:val="23"/>
              </w:rPr>
            </w:pPr>
          </w:p>
          <w:p w:rsidR="00730297" w:rsidRPr="00822715" w:rsidRDefault="00730297" w:rsidP="001C5CB9">
            <w:pPr>
              <w:pStyle w:val="SingleTxt"/>
              <w:tabs>
                <w:tab w:val="left" w:pos="288"/>
                <w:tab w:val="left" w:pos="576"/>
                <w:tab w:val="left" w:pos="864"/>
                <w:tab w:val="left" w:pos="1152"/>
              </w:tabs>
              <w:spacing w:after="0" w:line="210" w:lineRule="exact"/>
              <w:ind w:left="0" w:right="40"/>
              <w:jc w:val="left"/>
              <w:rPr>
                <w:sz w:val="23"/>
                <w:szCs w:val="23"/>
              </w:rPr>
            </w:pPr>
          </w:p>
        </w:tc>
        <w:tc>
          <w:tcPr>
            <w:tcW w:w="6487" w:type="dxa"/>
            <w:tcBorders>
              <w:top w:val="single" w:sz="18" w:space="0" w:color="FFFFFF"/>
              <w:bottom w:val="single" w:sz="18" w:space="0" w:color="FFFFFF"/>
            </w:tcBorders>
            <w:shd w:val="clear" w:color="000000" w:fill="F3F7ED"/>
          </w:tcPr>
          <w:p w:rsidR="00683265" w:rsidRPr="00822715" w:rsidRDefault="00683265" w:rsidP="00683265">
            <w:pPr>
              <w:jc w:val="both"/>
              <w:rPr>
                <w:b/>
                <w:sz w:val="23"/>
                <w:szCs w:val="23"/>
              </w:rPr>
            </w:pPr>
            <w:r w:rsidRPr="00822715">
              <w:rPr>
                <w:b/>
                <w:sz w:val="23"/>
                <w:szCs w:val="23"/>
              </w:rPr>
              <w:t xml:space="preserve">Use of returned assets to </w:t>
            </w:r>
            <w:r w:rsidRPr="006B27B4">
              <w:rPr>
                <w:b/>
                <w:sz w:val="23"/>
                <w:szCs w:val="23"/>
                <w:highlight w:val="yellow"/>
              </w:rPr>
              <w:t>compensate victims and support the sustainable development</w:t>
            </w:r>
            <w:r w:rsidRPr="00822715">
              <w:rPr>
                <w:b/>
                <w:sz w:val="23"/>
                <w:szCs w:val="23"/>
              </w:rPr>
              <w:t xml:space="preserve"> goals and the Addis Ababa Action Agenda? (Continued)</w:t>
            </w:r>
          </w:p>
          <w:p w:rsidR="001C5CB9" w:rsidRPr="00822715" w:rsidRDefault="001C5CB9" w:rsidP="00683265">
            <w:pPr>
              <w:jc w:val="both"/>
              <w:rPr>
                <w:b/>
                <w:sz w:val="23"/>
                <w:szCs w:val="23"/>
              </w:rPr>
            </w:pPr>
          </w:p>
          <w:p w:rsidR="001C5CB9" w:rsidRPr="00822715" w:rsidRDefault="001C5CB9" w:rsidP="00105606">
            <w:pPr>
              <w:spacing w:afterLines="40" w:after="96" w:line="210" w:lineRule="exact"/>
              <w:jc w:val="both"/>
              <w:rPr>
                <w:i/>
                <w:sz w:val="23"/>
                <w:szCs w:val="23"/>
              </w:rPr>
            </w:pPr>
            <w:r w:rsidRPr="00822715">
              <w:rPr>
                <w:i/>
                <w:sz w:val="23"/>
                <w:szCs w:val="23"/>
              </w:rPr>
              <w:t xml:space="preserve">Moderator:  </w:t>
            </w:r>
            <w:r w:rsidR="005F57A7" w:rsidRPr="00822715">
              <w:rPr>
                <w:i/>
                <w:sz w:val="23"/>
                <w:szCs w:val="23"/>
              </w:rPr>
              <w:t xml:space="preserve">Shervin Majlessi (StAR) </w:t>
            </w:r>
          </w:p>
          <w:p w:rsidR="002F3C37" w:rsidRPr="00822715" w:rsidRDefault="00E668D2" w:rsidP="00105606">
            <w:pPr>
              <w:jc w:val="both"/>
              <w:rPr>
                <w:rStyle w:val="CommentReference"/>
                <w:i/>
                <w:sz w:val="23"/>
                <w:szCs w:val="23"/>
              </w:rPr>
            </w:pPr>
            <w:r w:rsidRPr="00822715">
              <w:rPr>
                <w:i/>
                <w:sz w:val="23"/>
                <w:szCs w:val="23"/>
              </w:rPr>
              <w:t xml:space="preserve">Panellists: </w:t>
            </w:r>
            <w:r w:rsidR="00002987" w:rsidRPr="00822715">
              <w:rPr>
                <w:rStyle w:val="CommentReference"/>
                <w:i/>
                <w:sz w:val="23"/>
                <w:szCs w:val="23"/>
              </w:rPr>
              <w:t>Angela Ponce (Philippines);</w:t>
            </w:r>
            <w:r w:rsidR="00DF78A4" w:rsidRPr="00822715">
              <w:rPr>
                <w:i/>
                <w:sz w:val="23"/>
                <w:szCs w:val="23"/>
              </w:rPr>
              <w:t xml:space="preserve"> Phil Mason (UK)</w:t>
            </w:r>
            <w:r w:rsidR="00DF78A4" w:rsidRPr="00822715">
              <w:rPr>
                <w:rStyle w:val="CommentReference"/>
                <w:i/>
                <w:sz w:val="23"/>
                <w:szCs w:val="23"/>
              </w:rPr>
              <w:t xml:space="preserve">; </w:t>
            </w:r>
            <w:r w:rsidR="00694229" w:rsidRPr="00822715">
              <w:rPr>
                <w:rStyle w:val="CommentReference"/>
                <w:i/>
                <w:sz w:val="23"/>
                <w:szCs w:val="23"/>
              </w:rPr>
              <w:t xml:space="preserve">TBC </w:t>
            </w:r>
            <w:r w:rsidR="005F57A7" w:rsidRPr="00822715">
              <w:rPr>
                <w:rStyle w:val="CommentReference"/>
                <w:i/>
                <w:sz w:val="23"/>
                <w:szCs w:val="23"/>
              </w:rPr>
              <w:t>(Brazil)</w:t>
            </w:r>
          </w:p>
          <w:p w:rsidR="00ED67FB" w:rsidRPr="00822715" w:rsidRDefault="00ED67FB" w:rsidP="00105606">
            <w:pPr>
              <w:jc w:val="both"/>
              <w:rPr>
                <w:b/>
                <w:sz w:val="23"/>
                <w:szCs w:val="23"/>
              </w:rPr>
            </w:pPr>
            <w:r w:rsidRPr="00822715">
              <w:rPr>
                <w:i/>
                <w:sz w:val="23"/>
                <w:szCs w:val="23"/>
              </w:rPr>
              <w:t xml:space="preserve">Facilitators/Rapporteurs: </w:t>
            </w:r>
            <w:r w:rsidR="00E668D2" w:rsidRPr="00822715">
              <w:rPr>
                <w:i/>
                <w:sz w:val="23"/>
                <w:szCs w:val="23"/>
              </w:rPr>
              <w:t>Salome Steib (Switzerland) ;</w:t>
            </w:r>
            <w:r w:rsidR="00E13027" w:rsidRPr="00822715">
              <w:rPr>
                <w:i/>
                <w:sz w:val="23"/>
                <w:szCs w:val="23"/>
              </w:rPr>
              <w:t xml:space="preserve"> </w:t>
            </w:r>
            <w:r w:rsidR="00E668D2" w:rsidRPr="00822715">
              <w:rPr>
                <w:i/>
                <w:sz w:val="23"/>
                <w:szCs w:val="23"/>
              </w:rPr>
              <w:t>Elsa Gopala Krishnan (StAR); Simona Schreier (UNODC)</w:t>
            </w:r>
          </w:p>
        </w:tc>
      </w:tr>
      <w:tr w:rsidR="00730297" w:rsidRPr="00822715" w:rsidTr="00822715">
        <w:trPr>
          <w:cnfStyle w:val="000000010000" w:firstRow="0" w:lastRow="0" w:firstColumn="0" w:lastColumn="0" w:oddVBand="0" w:evenVBand="0" w:oddHBand="0" w:evenHBand="1" w:firstRowFirstColumn="0" w:firstRowLastColumn="0" w:lastRowFirstColumn="0" w:lastRowLastColumn="0"/>
          <w:trHeight w:val="305"/>
        </w:trPr>
        <w:tc>
          <w:tcPr>
            <w:tcW w:w="1843" w:type="dxa"/>
            <w:tcBorders>
              <w:top w:val="single" w:sz="18" w:space="0" w:color="FFFFFF"/>
              <w:bottom w:val="single" w:sz="18" w:space="0" w:color="FFFFFF"/>
            </w:tcBorders>
          </w:tcPr>
          <w:p w:rsidR="00730297" w:rsidRPr="00822715" w:rsidRDefault="004336E4" w:rsidP="001550D8">
            <w:pPr>
              <w:pStyle w:val="SingleTxt"/>
              <w:tabs>
                <w:tab w:val="left" w:pos="288"/>
                <w:tab w:val="left" w:pos="576"/>
                <w:tab w:val="left" w:pos="864"/>
                <w:tab w:val="left" w:pos="1152"/>
              </w:tabs>
              <w:spacing w:after="0" w:line="210" w:lineRule="exact"/>
              <w:ind w:left="0" w:right="40"/>
              <w:jc w:val="left"/>
              <w:rPr>
                <w:i/>
                <w:sz w:val="23"/>
                <w:szCs w:val="23"/>
              </w:rPr>
            </w:pPr>
            <w:r w:rsidRPr="00822715">
              <w:rPr>
                <w:i/>
                <w:sz w:val="23"/>
                <w:szCs w:val="23"/>
              </w:rPr>
              <w:t>12:30-</w:t>
            </w:r>
            <w:r w:rsidR="00D87B59" w:rsidRPr="00822715">
              <w:rPr>
                <w:i/>
                <w:sz w:val="23"/>
                <w:szCs w:val="23"/>
              </w:rPr>
              <w:t>14</w:t>
            </w:r>
            <w:r w:rsidRPr="00822715">
              <w:rPr>
                <w:i/>
                <w:sz w:val="23"/>
                <w:szCs w:val="23"/>
              </w:rPr>
              <w:t xml:space="preserve">:00 </w:t>
            </w:r>
          </w:p>
        </w:tc>
        <w:tc>
          <w:tcPr>
            <w:tcW w:w="850" w:type="dxa"/>
            <w:tcBorders>
              <w:top w:val="single" w:sz="18" w:space="0" w:color="FFFFFF"/>
              <w:bottom w:val="single" w:sz="18" w:space="0" w:color="FFFFFF"/>
            </w:tcBorders>
          </w:tcPr>
          <w:p w:rsidR="00730297" w:rsidRPr="00822715" w:rsidRDefault="00730297" w:rsidP="001550D8">
            <w:pPr>
              <w:pStyle w:val="SingleTxt"/>
              <w:tabs>
                <w:tab w:val="left" w:pos="288"/>
                <w:tab w:val="left" w:pos="576"/>
                <w:tab w:val="left" w:pos="864"/>
                <w:tab w:val="left" w:pos="1152"/>
              </w:tabs>
              <w:spacing w:after="0" w:line="210" w:lineRule="exact"/>
              <w:ind w:left="0" w:right="40"/>
              <w:jc w:val="center"/>
              <w:rPr>
                <w:sz w:val="23"/>
                <w:szCs w:val="23"/>
              </w:rPr>
            </w:pPr>
          </w:p>
        </w:tc>
        <w:tc>
          <w:tcPr>
            <w:tcW w:w="6487" w:type="dxa"/>
            <w:tcBorders>
              <w:top w:val="single" w:sz="18" w:space="0" w:color="FFFFFF"/>
              <w:bottom w:val="single" w:sz="18" w:space="0" w:color="FFFFFF"/>
            </w:tcBorders>
          </w:tcPr>
          <w:p w:rsidR="00730297" w:rsidRPr="00822715" w:rsidRDefault="004336E4" w:rsidP="001550D8">
            <w:pPr>
              <w:jc w:val="both"/>
              <w:rPr>
                <w:b/>
                <w:i/>
                <w:sz w:val="23"/>
                <w:szCs w:val="23"/>
              </w:rPr>
            </w:pPr>
            <w:r w:rsidRPr="00822715">
              <w:rPr>
                <w:b/>
                <w:i/>
                <w:sz w:val="23"/>
                <w:szCs w:val="23"/>
              </w:rPr>
              <w:t>Lunch</w:t>
            </w:r>
            <w:r w:rsidR="00730297" w:rsidRPr="00822715">
              <w:rPr>
                <w:b/>
                <w:i/>
                <w:sz w:val="23"/>
                <w:szCs w:val="23"/>
              </w:rPr>
              <w:t xml:space="preserve"> Break</w:t>
            </w:r>
          </w:p>
        </w:tc>
      </w:tr>
      <w:tr w:rsidR="00730297" w:rsidRPr="00822715" w:rsidTr="00822715">
        <w:trPr>
          <w:cnfStyle w:val="000000100000" w:firstRow="0" w:lastRow="0" w:firstColumn="0" w:lastColumn="0" w:oddVBand="0" w:evenVBand="0" w:oddHBand="1" w:evenHBand="0" w:firstRowFirstColumn="0" w:firstRowLastColumn="0" w:lastRowFirstColumn="0" w:lastRowLastColumn="0"/>
          <w:trHeight w:val="440"/>
        </w:trPr>
        <w:tc>
          <w:tcPr>
            <w:tcW w:w="1843" w:type="dxa"/>
            <w:tcBorders>
              <w:top w:val="single" w:sz="18" w:space="0" w:color="FFFFFF"/>
              <w:bottom w:val="single" w:sz="18" w:space="0" w:color="FFFFFF"/>
            </w:tcBorders>
            <w:shd w:val="clear" w:color="000000" w:fill="F3F7ED"/>
          </w:tcPr>
          <w:p w:rsidR="00730297" w:rsidRPr="00822715" w:rsidRDefault="00D87B59" w:rsidP="001550D8">
            <w:pPr>
              <w:pStyle w:val="SingleTxt"/>
              <w:tabs>
                <w:tab w:val="left" w:pos="288"/>
                <w:tab w:val="left" w:pos="576"/>
                <w:tab w:val="left" w:pos="864"/>
                <w:tab w:val="left" w:pos="1152"/>
              </w:tabs>
              <w:spacing w:after="0" w:line="210" w:lineRule="exact"/>
              <w:ind w:left="0" w:right="40"/>
              <w:jc w:val="left"/>
              <w:rPr>
                <w:i/>
                <w:sz w:val="23"/>
                <w:szCs w:val="23"/>
              </w:rPr>
            </w:pPr>
            <w:r w:rsidRPr="00822715">
              <w:rPr>
                <w:i/>
                <w:sz w:val="23"/>
                <w:szCs w:val="23"/>
              </w:rPr>
              <w:t>14</w:t>
            </w:r>
            <w:r w:rsidR="00730297" w:rsidRPr="00822715">
              <w:rPr>
                <w:i/>
                <w:sz w:val="23"/>
                <w:szCs w:val="23"/>
              </w:rPr>
              <w:t xml:space="preserve">:00 </w:t>
            </w:r>
            <w:r w:rsidR="004336E4" w:rsidRPr="00822715">
              <w:rPr>
                <w:i/>
                <w:sz w:val="23"/>
                <w:szCs w:val="23"/>
              </w:rPr>
              <w:t>-</w:t>
            </w:r>
            <w:r w:rsidRPr="00822715">
              <w:rPr>
                <w:i/>
                <w:sz w:val="23"/>
                <w:szCs w:val="23"/>
              </w:rPr>
              <w:t>15:00</w:t>
            </w:r>
          </w:p>
        </w:tc>
        <w:tc>
          <w:tcPr>
            <w:tcW w:w="850" w:type="dxa"/>
            <w:tcBorders>
              <w:top w:val="single" w:sz="18" w:space="0" w:color="FFFFFF"/>
              <w:bottom w:val="single" w:sz="18" w:space="0" w:color="FFFFFF"/>
            </w:tcBorders>
            <w:shd w:val="clear" w:color="000000" w:fill="F3F7ED"/>
          </w:tcPr>
          <w:p w:rsidR="00730297" w:rsidRPr="00822715" w:rsidRDefault="007449EE" w:rsidP="001550D8">
            <w:pPr>
              <w:pStyle w:val="SingleTxt"/>
              <w:tabs>
                <w:tab w:val="left" w:pos="288"/>
                <w:tab w:val="left" w:pos="576"/>
                <w:tab w:val="left" w:pos="864"/>
                <w:tab w:val="left" w:pos="1152"/>
              </w:tabs>
              <w:spacing w:after="0" w:line="210" w:lineRule="exact"/>
              <w:ind w:left="0" w:right="40"/>
              <w:jc w:val="center"/>
              <w:rPr>
                <w:sz w:val="23"/>
                <w:szCs w:val="23"/>
              </w:rPr>
            </w:pPr>
            <w:r w:rsidRPr="00822715">
              <w:rPr>
                <w:sz w:val="23"/>
                <w:szCs w:val="23"/>
              </w:rPr>
              <w:t>6</w:t>
            </w:r>
          </w:p>
        </w:tc>
        <w:tc>
          <w:tcPr>
            <w:tcW w:w="6487" w:type="dxa"/>
            <w:tcBorders>
              <w:top w:val="single" w:sz="18" w:space="0" w:color="FFFFFF"/>
              <w:bottom w:val="single" w:sz="18" w:space="0" w:color="FFFFFF"/>
            </w:tcBorders>
            <w:shd w:val="clear" w:color="000000" w:fill="F3F7ED"/>
          </w:tcPr>
          <w:p w:rsidR="00730297" w:rsidRPr="00822715" w:rsidRDefault="00730297" w:rsidP="00851533">
            <w:pPr>
              <w:jc w:val="both"/>
              <w:rPr>
                <w:sz w:val="23"/>
                <w:szCs w:val="23"/>
              </w:rPr>
            </w:pPr>
            <w:r w:rsidRPr="00822715">
              <w:rPr>
                <w:b/>
                <w:sz w:val="23"/>
                <w:szCs w:val="23"/>
              </w:rPr>
              <w:t>Conclusions and the way forward</w:t>
            </w:r>
          </w:p>
          <w:p w:rsidR="00730297" w:rsidRPr="00822715" w:rsidRDefault="00730297" w:rsidP="00851533">
            <w:pPr>
              <w:jc w:val="both"/>
              <w:rPr>
                <w:sz w:val="23"/>
                <w:szCs w:val="23"/>
              </w:rPr>
            </w:pPr>
            <w:r w:rsidRPr="00822715">
              <w:rPr>
                <w:sz w:val="23"/>
                <w:szCs w:val="23"/>
              </w:rPr>
              <w:t xml:space="preserve">While providing a forum for summarizing the discussions during the past days, the session will look particularly at identifying </w:t>
            </w:r>
            <w:r w:rsidRPr="00822715">
              <w:rPr>
                <w:sz w:val="23"/>
                <w:szCs w:val="23"/>
              </w:rPr>
              <w:lastRenderedPageBreak/>
              <w:t xml:space="preserve">current practices and approaches with a view to determining emerging good practices. At the same time, the session is meant to take stock of areas that require further knowledge and capacity building and make proposals for next steps, which could be taken further in another international expert meeting. Furthermore, the outcomes of the meeting are intended to feed into the Forum on Financing for Development to be held in May 2017, as well as the Working Group on Asset Recovery scheduled for August 2017 and the Conference of the States Parties to the United Nations Convention against Corruption in November 2017. </w:t>
            </w:r>
          </w:p>
          <w:p w:rsidR="00EF4222" w:rsidRPr="00822715" w:rsidRDefault="00EF4222" w:rsidP="001C5CB9">
            <w:pPr>
              <w:spacing w:afterLines="40" w:after="96" w:line="210" w:lineRule="exact"/>
              <w:jc w:val="both"/>
              <w:rPr>
                <w:i/>
                <w:sz w:val="23"/>
                <w:szCs w:val="23"/>
              </w:rPr>
            </w:pPr>
          </w:p>
          <w:p w:rsidR="001C5CB9" w:rsidRPr="00953827" w:rsidRDefault="001C5CB9" w:rsidP="001C5CB9">
            <w:pPr>
              <w:spacing w:afterLines="40" w:after="96" w:line="210" w:lineRule="exact"/>
              <w:jc w:val="both"/>
              <w:rPr>
                <w:i/>
                <w:sz w:val="23"/>
                <w:szCs w:val="23"/>
                <w:lang w:val="de-DE"/>
              </w:rPr>
            </w:pPr>
            <w:r w:rsidRPr="00953827">
              <w:rPr>
                <w:i/>
                <w:sz w:val="23"/>
                <w:szCs w:val="23"/>
                <w:lang w:val="de-DE"/>
              </w:rPr>
              <w:t xml:space="preserve">Moderator: UNODC/StAR  </w:t>
            </w:r>
          </w:p>
          <w:p w:rsidR="001C5CB9" w:rsidRPr="00953827" w:rsidRDefault="001C5CB9" w:rsidP="001C5CB9">
            <w:pPr>
              <w:spacing w:afterLines="40" w:after="96" w:line="210" w:lineRule="exact"/>
              <w:jc w:val="both"/>
              <w:rPr>
                <w:i/>
                <w:sz w:val="23"/>
                <w:szCs w:val="23"/>
                <w:lang w:val="de-DE"/>
              </w:rPr>
            </w:pPr>
            <w:r w:rsidRPr="00953827">
              <w:rPr>
                <w:i/>
                <w:sz w:val="23"/>
                <w:szCs w:val="23"/>
                <w:lang w:val="de-DE"/>
              </w:rPr>
              <w:t>Panellists: ICAR, Argentina, Ethiopia, Belgium, Guernsey, Switzerland, Nigeria</w:t>
            </w:r>
          </w:p>
          <w:p w:rsidR="00ED67FB" w:rsidRPr="00822715" w:rsidRDefault="001C5CB9" w:rsidP="001C5CB9">
            <w:pPr>
              <w:spacing w:afterLines="40" w:after="96" w:line="210" w:lineRule="exact"/>
              <w:jc w:val="both"/>
              <w:rPr>
                <w:i/>
                <w:sz w:val="23"/>
                <w:szCs w:val="23"/>
              </w:rPr>
            </w:pPr>
            <w:r w:rsidRPr="00822715">
              <w:rPr>
                <w:i/>
                <w:sz w:val="23"/>
                <w:szCs w:val="23"/>
              </w:rPr>
              <w:t>The moderators of the sessions each with a five minute summing up of their sessions with salient points.</w:t>
            </w:r>
          </w:p>
          <w:p w:rsidR="00ED67FB" w:rsidRPr="00822715" w:rsidRDefault="00ED67FB" w:rsidP="008746EE">
            <w:pPr>
              <w:spacing w:afterLines="40" w:after="96" w:line="210" w:lineRule="exact"/>
              <w:jc w:val="both"/>
              <w:rPr>
                <w:i/>
                <w:sz w:val="23"/>
                <w:szCs w:val="23"/>
              </w:rPr>
            </w:pPr>
            <w:r w:rsidRPr="00822715">
              <w:rPr>
                <w:i/>
                <w:sz w:val="23"/>
                <w:szCs w:val="23"/>
              </w:rPr>
              <w:t xml:space="preserve">Facilitators/Rapporteurs: </w:t>
            </w:r>
            <w:r w:rsidR="008746EE" w:rsidRPr="00822715">
              <w:rPr>
                <w:i/>
                <w:sz w:val="23"/>
                <w:szCs w:val="23"/>
              </w:rPr>
              <w:t>Salome Steib (Switzerland) ; Brigitte Strobel-Shaw</w:t>
            </w:r>
            <w:r w:rsidRPr="00822715">
              <w:rPr>
                <w:i/>
                <w:sz w:val="23"/>
                <w:szCs w:val="23"/>
              </w:rPr>
              <w:t xml:space="preserve"> (UNODC)</w:t>
            </w:r>
          </w:p>
        </w:tc>
      </w:tr>
      <w:tr w:rsidR="00730297" w:rsidRPr="00822715" w:rsidTr="00822715">
        <w:trPr>
          <w:cnfStyle w:val="000000010000" w:firstRow="0" w:lastRow="0" w:firstColumn="0" w:lastColumn="0" w:oddVBand="0" w:evenVBand="0" w:oddHBand="0" w:evenHBand="1" w:firstRowFirstColumn="0" w:firstRowLastColumn="0" w:lastRowFirstColumn="0" w:lastRowLastColumn="0"/>
          <w:trHeight w:val="440"/>
        </w:trPr>
        <w:tc>
          <w:tcPr>
            <w:tcW w:w="1843" w:type="dxa"/>
            <w:tcBorders>
              <w:top w:val="single" w:sz="18" w:space="0" w:color="FFFFFF"/>
            </w:tcBorders>
          </w:tcPr>
          <w:p w:rsidR="00730297" w:rsidRPr="00822715" w:rsidRDefault="00D87B59" w:rsidP="001550D8">
            <w:pPr>
              <w:pStyle w:val="SingleTxt"/>
              <w:tabs>
                <w:tab w:val="left" w:pos="288"/>
                <w:tab w:val="left" w:pos="576"/>
                <w:tab w:val="left" w:pos="864"/>
                <w:tab w:val="left" w:pos="1152"/>
              </w:tabs>
              <w:spacing w:after="0" w:line="210" w:lineRule="exact"/>
              <w:ind w:left="0" w:right="40"/>
              <w:jc w:val="left"/>
              <w:rPr>
                <w:i/>
                <w:sz w:val="23"/>
                <w:szCs w:val="23"/>
              </w:rPr>
            </w:pPr>
            <w:r w:rsidRPr="00822715">
              <w:rPr>
                <w:i/>
                <w:sz w:val="23"/>
                <w:szCs w:val="23"/>
              </w:rPr>
              <w:lastRenderedPageBreak/>
              <w:t>15:00-15</w:t>
            </w:r>
            <w:r w:rsidR="00730297" w:rsidRPr="00822715">
              <w:rPr>
                <w:i/>
                <w:sz w:val="23"/>
                <w:szCs w:val="23"/>
              </w:rPr>
              <w:t>:30</w:t>
            </w:r>
            <w:r w:rsidR="004336E4" w:rsidRPr="00822715">
              <w:rPr>
                <w:i/>
                <w:sz w:val="23"/>
                <w:szCs w:val="23"/>
              </w:rPr>
              <w:t xml:space="preserve"> </w:t>
            </w:r>
          </w:p>
        </w:tc>
        <w:tc>
          <w:tcPr>
            <w:tcW w:w="850" w:type="dxa"/>
            <w:tcBorders>
              <w:top w:val="single" w:sz="18" w:space="0" w:color="FFFFFF"/>
            </w:tcBorders>
          </w:tcPr>
          <w:p w:rsidR="00730297" w:rsidRPr="00822715" w:rsidRDefault="00D151B7" w:rsidP="001550D8">
            <w:pPr>
              <w:pStyle w:val="SingleTxt"/>
              <w:tabs>
                <w:tab w:val="left" w:pos="288"/>
                <w:tab w:val="left" w:pos="576"/>
                <w:tab w:val="left" w:pos="864"/>
                <w:tab w:val="left" w:pos="1152"/>
              </w:tabs>
              <w:spacing w:after="0" w:line="210" w:lineRule="exact"/>
              <w:ind w:left="0" w:right="40"/>
              <w:jc w:val="center"/>
              <w:rPr>
                <w:sz w:val="23"/>
                <w:szCs w:val="23"/>
              </w:rPr>
            </w:pPr>
            <w:r w:rsidRPr="00822715">
              <w:rPr>
                <w:sz w:val="23"/>
                <w:szCs w:val="23"/>
              </w:rPr>
              <w:t>7</w:t>
            </w:r>
          </w:p>
        </w:tc>
        <w:tc>
          <w:tcPr>
            <w:tcW w:w="6487" w:type="dxa"/>
            <w:tcBorders>
              <w:top w:val="single" w:sz="18" w:space="0" w:color="FFFFFF"/>
            </w:tcBorders>
          </w:tcPr>
          <w:p w:rsidR="00730297" w:rsidRPr="00822715" w:rsidRDefault="00730297" w:rsidP="001550D8">
            <w:pPr>
              <w:rPr>
                <w:b/>
                <w:sz w:val="23"/>
                <w:szCs w:val="23"/>
              </w:rPr>
            </w:pPr>
            <w:r w:rsidRPr="00822715">
              <w:rPr>
                <w:b/>
                <w:sz w:val="23"/>
                <w:szCs w:val="23"/>
              </w:rPr>
              <w:t>Closing</w:t>
            </w:r>
          </w:p>
        </w:tc>
      </w:tr>
    </w:tbl>
    <w:p w:rsidR="00125F49" w:rsidRDefault="00125F49" w:rsidP="00C85503">
      <w:pPr>
        <w:pStyle w:val="SingleTxt"/>
        <w:spacing w:after="0" w:line="240" w:lineRule="auto"/>
        <w:ind w:left="0"/>
      </w:pPr>
      <w:r>
        <w:rPr>
          <w:noProof/>
          <w:w w:val="100"/>
          <w:lang w:val="en-US"/>
        </w:rPr>
        <mc:AlternateContent>
          <mc:Choice Requires="wps">
            <w:drawing>
              <wp:anchor distT="0" distB="0" distL="114300" distR="114300" simplePos="0" relativeHeight="251659264" behindDoc="0" locked="0" layoutInCell="1" allowOverlap="1" wp14:anchorId="4508375F" wp14:editId="67411625">
                <wp:simplePos x="0" y="0"/>
                <wp:positionH relativeFrom="page">
                  <wp:posOffset>3429000</wp:posOffset>
                </wp:positionH>
                <wp:positionV relativeFrom="paragraph">
                  <wp:posOffset>304800</wp:posOffset>
                </wp:positionV>
                <wp:extent cx="914400" cy="0"/>
                <wp:effectExtent l="9525" t="9525" r="9525" b="9525"/>
                <wp:wrapNone/>
                <wp:docPr id="5"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70pt,24pt" to="342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" strokeweight=".25pt">
                <w10:wrap anchorx="page"/>
              </v:line>
            </w:pict>
          </mc:Fallback>
        </mc:AlternateContent>
      </w:r>
    </w:p>
    <w:sectPr w:rsidR="00125F49" w:rsidSect="00C85503">
      <w:footerReference w:type="even" r:id="rId12"/>
      <w:footerReference w:type="default" r:id="rId13"/>
      <w:pgSz w:w="12240" w:h="15840"/>
      <w:pgMar w:top="1440" w:right="1800" w:bottom="1276" w:left="1800"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3A5A" w:rsidRDefault="00D83A5A" w:rsidP="00501A58">
      <w:r>
        <w:separator/>
      </w:r>
    </w:p>
  </w:endnote>
  <w:endnote w:type="continuationSeparator" w:id="0">
    <w:p w:rsidR="00D83A5A" w:rsidRDefault="00D83A5A" w:rsidP="00501A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Tms Rmn">
    <w:altName w:val="Times New Roman"/>
    <w:panose1 w:val="02020603040505020304"/>
    <w:charset w:val="00"/>
    <w:family w:val="roman"/>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10915109"/>
      <w:docPartObj>
        <w:docPartGallery w:val="Page Numbers (Bottom of Page)"/>
        <w:docPartUnique/>
      </w:docPartObj>
    </w:sdtPr>
    <w:sdtEndPr>
      <w:rPr>
        <w:noProof/>
      </w:rPr>
    </w:sdtEndPr>
    <w:sdtContent>
      <w:p w:rsidR="008C1A9D" w:rsidRDefault="008C1A9D">
        <w:pPr>
          <w:pStyle w:val="Footer"/>
          <w:jc w:val="right"/>
        </w:pPr>
        <w:r w:rsidRPr="0038797C">
          <w:rPr>
            <w:sz w:val="20"/>
          </w:rPr>
          <w:fldChar w:fldCharType="begin"/>
        </w:r>
        <w:r w:rsidRPr="0038797C">
          <w:rPr>
            <w:sz w:val="20"/>
          </w:rPr>
          <w:instrText xml:space="preserve"> PAGE   \* MERGEFORMAT </w:instrText>
        </w:r>
        <w:r w:rsidRPr="0038797C">
          <w:rPr>
            <w:sz w:val="20"/>
          </w:rPr>
          <w:fldChar w:fldCharType="separate"/>
        </w:r>
        <w:r w:rsidR="006B27B4">
          <w:rPr>
            <w:noProof/>
            <w:sz w:val="20"/>
          </w:rPr>
          <w:t>6</w:t>
        </w:r>
        <w:r w:rsidRPr="0038797C">
          <w:rPr>
            <w:noProof/>
            <w:sz w:val="20"/>
          </w:rPr>
          <w:fldChar w:fldCharType="end"/>
        </w:r>
      </w:p>
    </w:sdtContent>
  </w:sdt>
  <w:p w:rsidR="008C1A9D" w:rsidRDefault="008C1A9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48DB" w:rsidRPr="009A48DB" w:rsidRDefault="009A48DB" w:rsidP="009A48DB">
    <w:pPr>
      <w:pStyle w:val="Footer"/>
      <w:jc w:val="right"/>
      <w:rPr>
        <w:sz w:val="20"/>
      </w:rPr>
    </w:pPr>
    <w:r w:rsidRPr="009A48DB">
      <w:rPr>
        <w:sz w:val="20"/>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3A5A" w:rsidRDefault="00D83A5A" w:rsidP="00501A58">
      <w:r>
        <w:separator/>
      </w:r>
    </w:p>
  </w:footnote>
  <w:footnote w:type="continuationSeparator" w:id="0">
    <w:p w:rsidR="00D83A5A" w:rsidRDefault="00D83A5A" w:rsidP="00501A58">
      <w:r>
        <w:continuationSeparator/>
      </w:r>
    </w:p>
  </w:footnote>
  <w:footnote w:id="1">
    <w:p w:rsidR="008C1A9D" w:rsidRPr="00C9519D" w:rsidRDefault="008C1A9D" w:rsidP="00AF57FF">
      <w:pPr>
        <w:pStyle w:val="FootnoteText"/>
        <w:rPr>
          <w:rFonts w:ascii="Times New Roman" w:hAnsi="Times New Roman"/>
        </w:rPr>
      </w:pPr>
      <w:r w:rsidRPr="00C9519D">
        <w:rPr>
          <w:rStyle w:val="FootnoteReference"/>
          <w:rFonts w:ascii="Times New Roman" w:hAnsi="Times New Roman"/>
        </w:rPr>
        <w:footnoteRef/>
      </w:r>
      <w:r w:rsidRPr="00C9519D">
        <w:rPr>
          <w:rFonts w:ascii="Times New Roman" w:hAnsi="Times New Roman"/>
        </w:rPr>
        <w:t xml:space="preserve"> See </w:t>
      </w:r>
      <w:hyperlink r:id="rId1" w:history="1">
        <w:r w:rsidRPr="00C9519D">
          <w:rPr>
            <w:rStyle w:val="Hyperlink"/>
            <w:rFonts w:ascii="Times New Roman" w:hAnsi="Times New Roman"/>
          </w:rPr>
          <w:t>http://www.un.org/ga/search/view_doc.asp?symbol=A/RES/70/1&amp;Lang=E</w:t>
        </w:r>
      </w:hyperlink>
      <w:r w:rsidRPr="00C9519D">
        <w:rPr>
          <w:rFonts w:ascii="Times New Roman" w:hAnsi="Times New Roman"/>
        </w:rPr>
        <w:t xml:space="preserve">. </w:t>
      </w:r>
    </w:p>
  </w:footnote>
  <w:footnote w:id="2">
    <w:p w:rsidR="008C1A9D" w:rsidRPr="00C67920" w:rsidRDefault="008C1A9D" w:rsidP="00AF57FF">
      <w:pPr>
        <w:pStyle w:val="FootnoteText"/>
        <w:rPr>
          <w:rFonts w:asciiTheme="minorHAnsi" w:hAnsiTheme="minorHAnsi"/>
          <w:lang w:val="en-GB"/>
        </w:rPr>
      </w:pPr>
      <w:r w:rsidRPr="00C9519D">
        <w:rPr>
          <w:rStyle w:val="FootnoteReference"/>
          <w:rFonts w:ascii="Times New Roman" w:hAnsi="Times New Roman"/>
        </w:rPr>
        <w:footnoteRef/>
      </w:r>
      <w:r w:rsidRPr="00C9519D">
        <w:rPr>
          <w:rFonts w:ascii="Times New Roman" w:hAnsi="Times New Roman"/>
        </w:rPr>
        <w:t xml:space="preserve">See </w:t>
      </w:r>
      <w:r w:rsidRPr="00C9519D">
        <w:rPr>
          <w:rFonts w:ascii="Times New Roman" w:eastAsiaTheme="minorHAnsi" w:hAnsi="Times New Roman"/>
          <w:color w:val="000000"/>
        </w:rPr>
        <w:t>Addis Ababa Action Agenda, para</w:t>
      </w:r>
      <w:r w:rsidR="00A06DAA">
        <w:rPr>
          <w:rFonts w:ascii="Times New Roman" w:eastAsiaTheme="minorHAnsi" w:hAnsi="Times New Roman"/>
          <w:color w:val="000000"/>
        </w:rPr>
        <w:t xml:space="preserve">. </w:t>
      </w:r>
      <w:r w:rsidRPr="00C9519D">
        <w:rPr>
          <w:rFonts w:ascii="Times New Roman" w:eastAsiaTheme="minorHAnsi" w:hAnsi="Times New Roman"/>
          <w:color w:val="000000"/>
        </w:rPr>
        <w:t xml:space="preserve">25, </w:t>
      </w:r>
      <w:hyperlink r:id="rId2" w:history="1">
        <w:r w:rsidRPr="00C9519D">
          <w:rPr>
            <w:rStyle w:val="Hyperlink"/>
            <w:rFonts w:ascii="Times New Roman" w:eastAsiaTheme="minorHAnsi" w:hAnsi="Times New Roman"/>
          </w:rPr>
          <w:t>http://www.un.org/esa/ffd/wp-content/uploads/2015/08/AAAA_Outcome.pdf</w:t>
        </w:r>
      </w:hyperlink>
      <w:r w:rsidRPr="00C9519D">
        <w:rPr>
          <w:rFonts w:ascii="Times New Roman" w:eastAsiaTheme="minorHAnsi" w:hAnsi="Times New Roman"/>
          <w:color w:val="000000"/>
        </w:rPr>
        <w:t xml:space="preserve"> </w:t>
      </w:r>
      <w:r w:rsidRPr="00C9519D">
        <w:rPr>
          <w:rFonts w:ascii="Times New Roman" w:eastAsiaTheme="minorHAnsi" w:hAnsi="Times New Roman"/>
          <w:color w:val="000000"/>
        </w:rPr>
        <w:br/>
      </w:r>
    </w:p>
  </w:footnote>
  <w:footnote w:id="3">
    <w:p w:rsidR="008C1A9D" w:rsidRPr="00C9519D" w:rsidRDefault="008C1A9D" w:rsidP="00335D0C">
      <w:pPr>
        <w:pStyle w:val="FootnoteText"/>
        <w:jc w:val="both"/>
        <w:rPr>
          <w:rFonts w:ascii="Times New Roman" w:hAnsi="Times New Roman"/>
          <w:lang w:val="en-GB"/>
        </w:rPr>
      </w:pPr>
      <w:r w:rsidRPr="00C9519D">
        <w:rPr>
          <w:rStyle w:val="FootnoteReference"/>
          <w:rFonts w:ascii="Times New Roman" w:hAnsi="Times New Roman"/>
        </w:rPr>
        <w:footnoteRef/>
      </w:r>
      <w:r w:rsidRPr="00C9519D">
        <w:rPr>
          <w:rFonts w:ascii="Times New Roman" w:hAnsi="Times New Roman"/>
        </w:rPr>
        <w:t xml:space="preserve"> Different from UNCAC, t</w:t>
      </w:r>
      <w:r w:rsidRPr="00C9519D">
        <w:rPr>
          <w:rFonts w:ascii="Times New Roman" w:hAnsi="Times New Roman"/>
          <w:color w:val="212117"/>
          <w:lang w:val="en-GB"/>
        </w:rPr>
        <w:t xml:space="preserve">he United Nations Convention against Transnational Organized Crime (UNTOC) establishes the principle of asset sharing and the restitution to victims. Based on UNTOC, UNODC developed a model agreement on international asset sharing which was endorsed by the UN Crime Commission in May 2005 and by the UN General Assembly in December 2005 (ECOSOC Resolution 2005/14: </w:t>
      </w:r>
      <w:hyperlink r:id="rId3" w:history="1">
        <w:r w:rsidRPr="00C9519D">
          <w:rPr>
            <w:rStyle w:val="Hyperlink"/>
            <w:rFonts w:ascii="Times New Roman" w:hAnsi="Times New Roman"/>
            <w:lang w:val="en-GB"/>
          </w:rPr>
          <w:t>www.un.org/en/ecosoc/docs/2005/resolution%202005-14.pdf</w:t>
        </w:r>
      </w:hyperlink>
      <w:r w:rsidRPr="00C9519D">
        <w:rPr>
          <w:rFonts w:ascii="Times New Roman" w:hAnsi="Times New Roman"/>
          <w:color w:val="212117"/>
          <w:lang w:val="en-GB"/>
        </w:rPr>
        <w:t>). This model on sharing confiscated proceeds of crime can be used by countries to strengthen international cooperation in the confiscation and disposal of the proceeds of crime covered by the UNTOC. However, it is not applicable to asset recovery under UNCAC.</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5670F"/>
    <w:multiLevelType w:val="hybridMultilevel"/>
    <w:tmpl w:val="FEC2F8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2B577CE"/>
    <w:multiLevelType w:val="hybridMultilevel"/>
    <w:tmpl w:val="D8FCCB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36E4D47"/>
    <w:multiLevelType w:val="hybridMultilevel"/>
    <w:tmpl w:val="AAE24C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040B4661"/>
    <w:multiLevelType w:val="hybridMultilevel"/>
    <w:tmpl w:val="BE7AC5D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06F33B76"/>
    <w:multiLevelType w:val="hybridMultilevel"/>
    <w:tmpl w:val="9D4048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0F270BF9"/>
    <w:multiLevelType w:val="hybridMultilevel"/>
    <w:tmpl w:val="F21EFC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0C639C5"/>
    <w:multiLevelType w:val="hybridMultilevel"/>
    <w:tmpl w:val="F6EC7D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112E4B4C"/>
    <w:multiLevelType w:val="hybridMultilevel"/>
    <w:tmpl w:val="AAA031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15C60453"/>
    <w:multiLevelType w:val="hybridMultilevel"/>
    <w:tmpl w:val="31EEDE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15D82B74"/>
    <w:multiLevelType w:val="hybridMultilevel"/>
    <w:tmpl w:val="80EA170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18E37E01"/>
    <w:multiLevelType w:val="hybridMultilevel"/>
    <w:tmpl w:val="668C8E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A51517A"/>
    <w:multiLevelType w:val="hybridMultilevel"/>
    <w:tmpl w:val="F99EA7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1E3E7A5F"/>
    <w:multiLevelType w:val="multilevel"/>
    <w:tmpl w:val="08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3">
    <w:nsid w:val="1E972D40"/>
    <w:multiLevelType w:val="hybridMultilevel"/>
    <w:tmpl w:val="21DAF0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20B56DF3"/>
    <w:multiLevelType w:val="hybridMultilevel"/>
    <w:tmpl w:val="A92EF8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25F86169"/>
    <w:multiLevelType w:val="hybridMultilevel"/>
    <w:tmpl w:val="68DC58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2BDA72C0"/>
    <w:multiLevelType w:val="multilevel"/>
    <w:tmpl w:val="08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7">
    <w:nsid w:val="354E3E69"/>
    <w:multiLevelType w:val="hybridMultilevel"/>
    <w:tmpl w:val="0C929C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36D12C2D"/>
    <w:multiLevelType w:val="hybridMultilevel"/>
    <w:tmpl w:val="0DDE3B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380734AB"/>
    <w:multiLevelType w:val="hybridMultilevel"/>
    <w:tmpl w:val="867CC7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3934497A"/>
    <w:multiLevelType w:val="multilevel"/>
    <w:tmpl w:val="08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1">
    <w:nsid w:val="42F14859"/>
    <w:multiLevelType w:val="multilevel"/>
    <w:tmpl w:val="08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2">
    <w:nsid w:val="4BD74440"/>
    <w:multiLevelType w:val="hybridMultilevel"/>
    <w:tmpl w:val="264A28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53604DD0"/>
    <w:multiLevelType w:val="hybridMultilevel"/>
    <w:tmpl w:val="E6ACEDC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583C3658"/>
    <w:multiLevelType w:val="hybridMultilevel"/>
    <w:tmpl w:val="20B8B6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58B316F4"/>
    <w:multiLevelType w:val="hybridMultilevel"/>
    <w:tmpl w:val="A64408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652F0D62"/>
    <w:multiLevelType w:val="hybridMultilevel"/>
    <w:tmpl w:val="215E88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65A535CD"/>
    <w:multiLevelType w:val="multilevel"/>
    <w:tmpl w:val="1B08662E"/>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Wingdings" w:hAnsi="Wingdings"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8">
    <w:nsid w:val="67D4783B"/>
    <w:multiLevelType w:val="hybridMultilevel"/>
    <w:tmpl w:val="85E2C4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68C76ABD"/>
    <w:multiLevelType w:val="multilevel"/>
    <w:tmpl w:val="BF26AA8A"/>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Wingdings" w:hAnsi="Wingdings"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0">
    <w:nsid w:val="6927420F"/>
    <w:multiLevelType w:val="hybridMultilevel"/>
    <w:tmpl w:val="E22688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nsid w:val="6C861F6D"/>
    <w:multiLevelType w:val="hybridMultilevel"/>
    <w:tmpl w:val="6436047C"/>
    <w:lvl w:ilvl="0" w:tplc="CBF065D8">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nsid w:val="73F95D6E"/>
    <w:multiLevelType w:val="hybridMultilevel"/>
    <w:tmpl w:val="951E11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nsid w:val="78040BAE"/>
    <w:multiLevelType w:val="hybridMultilevel"/>
    <w:tmpl w:val="63D2DF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nsid w:val="7DBB2FAC"/>
    <w:multiLevelType w:val="hybridMultilevel"/>
    <w:tmpl w:val="421EEE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nsid w:val="7E734C02"/>
    <w:multiLevelType w:val="hybridMultilevel"/>
    <w:tmpl w:val="53E032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nsid w:val="7FCB5BF9"/>
    <w:multiLevelType w:val="multilevel"/>
    <w:tmpl w:val="08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num w:numId="1">
    <w:abstractNumId w:val="30"/>
  </w:num>
  <w:num w:numId="2">
    <w:abstractNumId w:val="14"/>
  </w:num>
  <w:num w:numId="3">
    <w:abstractNumId w:val="8"/>
  </w:num>
  <w:num w:numId="4">
    <w:abstractNumId w:val="21"/>
  </w:num>
  <w:num w:numId="5">
    <w:abstractNumId w:val="27"/>
  </w:num>
  <w:num w:numId="6">
    <w:abstractNumId w:val="29"/>
  </w:num>
  <w:num w:numId="7">
    <w:abstractNumId w:val="20"/>
  </w:num>
  <w:num w:numId="8">
    <w:abstractNumId w:val="16"/>
  </w:num>
  <w:num w:numId="9">
    <w:abstractNumId w:val="12"/>
  </w:num>
  <w:num w:numId="10">
    <w:abstractNumId w:val="36"/>
  </w:num>
  <w:num w:numId="11">
    <w:abstractNumId w:val="0"/>
  </w:num>
  <w:num w:numId="12">
    <w:abstractNumId w:val="23"/>
  </w:num>
  <w:num w:numId="13">
    <w:abstractNumId w:val="19"/>
  </w:num>
  <w:num w:numId="14">
    <w:abstractNumId w:val="28"/>
  </w:num>
  <w:num w:numId="15">
    <w:abstractNumId w:val="25"/>
  </w:num>
  <w:num w:numId="16">
    <w:abstractNumId w:val="22"/>
  </w:num>
  <w:num w:numId="17">
    <w:abstractNumId w:val="24"/>
  </w:num>
  <w:num w:numId="18">
    <w:abstractNumId w:val="17"/>
  </w:num>
  <w:num w:numId="19">
    <w:abstractNumId w:val="13"/>
  </w:num>
  <w:num w:numId="20">
    <w:abstractNumId w:val="32"/>
  </w:num>
  <w:num w:numId="21">
    <w:abstractNumId w:val="10"/>
  </w:num>
  <w:num w:numId="22">
    <w:abstractNumId w:val="31"/>
  </w:num>
  <w:num w:numId="23">
    <w:abstractNumId w:val="18"/>
  </w:num>
  <w:num w:numId="24">
    <w:abstractNumId w:val="1"/>
  </w:num>
  <w:num w:numId="25">
    <w:abstractNumId w:val="35"/>
  </w:num>
  <w:num w:numId="26">
    <w:abstractNumId w:val="33"/>
  </w:num>
  <w:num w:numId="27">
    <w:abstractNumId w:val="2"/>
  </w:num>
  <w:num w:numId="28">
    <w:abstractNumId w:val="15"/>
  </w:num>
  <w:num w:numId="29">
    <w:abstractNumId w:val="4"/>
  </w:num>
  <w:num w:numId="30">
    <w:abstractNumId w:val="5"/>
  </w:num>
  <w:num w:numId="31">
    <w:abstractNumId w:val="26"/>
  </w:num>
  <w:num w:numId="32">
    <w:abstractNumId w:val="6"/>
  </w:num>
  <w:num w:numId="33">
    <w:abstractNumId w:val="9"/>
  </w:num>
  <w:num w:numId="34">
    <w:abstractNumId w:val="11"/>
  </w:num>
  <w:num w:numId="35">
    <w:abstractNumId w:val="34"/>
  </w:num>
  <w:num w:numId="36">
    <w:abstractNumId w:val="7"/>
  </w:num>
  <w:num w:numId="37">
    <w:abstractNumId w:val="3"/>
  </w:num>
  <w:num w:numId="38">
    <w:abstractNumId w:val="7"/>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69C0"/>
    <w:rsid w:val="00000579"/>
    <w:rsid w:val="000017C7"/>
    <w:rsid w:val="00002444"/>
    <w:rsid w:val="00002987"/>
    <w:rsid w:val="000075E5"/>
    <w:rsid w:val="00007603"/>
    <w:rsid w:val="00013FDB"/>
    <w:rsid w:val="0002031C"/>
    <w:rsid w:val="00026963"/>
    <w:rsid w:val="00026C7E"/>
    <w:rsid w:val="00032720"/>
    <w:rsid w:val="00036290"/>
    <w:rsid w:val="00036720"/>
    <w:rsid w:val="00037C6D"/>
    <w:rsid w:val="000405ED"/>
    <w:rsid w:val="000410E8"/>
    <w:rsid w:val="00045AD1"/>
    <w:rsid w:val="00046908"/>
    <w:rsid w:val="000500D6"/>
    <w:rsid w:val="0005238E"/>
    <w:rsid w:val="00052CB5"/>
    <w:rsid w:val="00053032"/>
    <w:rsid w:val="00053211"/>
    <w:rsid w:val="00054ACA"/>
    <w:rsid w:val="000567D0"/>
    <w:rsid w:val="000632D8"/>
    <w:rsid w:val="0006779E"/>
    <w:rsid w:val="00067865"/>
    <w:rsid w:val="000739EE"/>
    <w:rsid w:val="00075C73"/>
    <w:rsid w:val="00091225"/>
    <w:rsid w:val="00093FD6"/>
    <w:rsid w:val="00094271"/>
    <w:rsid w:val="00095826"/>
    <w:rsid w:val="0009636F"/>
    <w:rsid w:val="000A061F"/>
    <w:rsid w:val="000A2A00"/>
    <w:rsid w:val="000B25F1"/>
    <w:rsid w:val="000B2B46"/>
    <w:rsid w:val="000B3E01"/>
    <w:rsid w:val="000B7075"/>
    <w:rsid w:val="000C078E"/>
    <w:rsid w:val="000C37E0"/>
    <w:rsid w:val="000C40B0"/>
    <w:rsid w:val="000C4BFA"/>
    <w:rsid w:val="000D06F1"/>
    <w:rsid w:val="000D47A3"/>
    <w:rsid w:val="000E39AC"/>
    <w:rsid w:val="000E3BF8"/>
    <w:rsid w:val="000E7859"/>
    <w:rsid w:val="000F7DB8"/>
    <w:rsid w:val="0010497A"/>
    <w:rsid w:val="00105606"/>
    <w:rsid w:val="00107F83"/>
    <w:rsid w:val="0011062B"/>
    <w:rsid w:val="00115622"/>
    <w:rsid w:val="00116001"/>
    <w:rsid w:val="00121CA9"/>
    <w:rsid w:val="00122C34"/>
    <w:rsid w:val="00124B57"/>
    <w:rsid w:val="0012559C"/>
    <w:rsid w:val="00125F49"/>
    <w:rsid w:val="001304E4"/>
    <w:rsid w:val="00132E1F"/>
    <w:rsid w:val="00136732"/>
    <w:rsid w:val="00136E47"/>
    <w:rsid w:val="00140457"/>
    <w:rsid w:val="00140695"/>
    <w:rsid w:val="001418C4"/>
    <w:rsid w:val="00151901"/>
    <w:rsid w:val="001550D8"/>
    <w:rsid w:val="00155895"/>
    <w:rsid w:val="0015623D"/>
    <w:rsid w:val="00157624"/>
    <w:rsid w:val="00157A03"/>
    <w:rsid w:val="0016409E"/>
    <w:rsid w:val="00164E8B"/>
    <w:rsid w:val="001705B1"/>
    <w:rsid w:val="00171871"/>
    <w:rsid w:val="00177390"/>
    <w:rsid w:val="001A169B"/>
    <w:rsid w:val="001A195A"/>
    <w:rsid w:val="001A6D4C"/>
    <w:rsid w:val="001B1D1E"/>
    <w:rsid w:val="001B4924"/>
    <w:rsid w:val="001B6D09"/>
    <w:rsid w:val="001B7BDC"/>
    <w:rsid w:val="001C1547"/>
    <w:rsid w:val="001C48B1"/>
    <w:rsid w:val="001C4EE4"/>
    <w:rsid w:val="001C5CB9"/>
    <w:rsid w:val="001C69EB"/>
    <w:rsid w:val="001C6CBC"/>
    <w:rsid w:val="001D30BD"/>
    <w:rsid w:val="001E27A4"/>
    <w:rsid w:val="001E4068"/>
    <w:rsid w:val="001E51D6"/>
    <w:rsid w:val="00210C72"/>
    <w:rsid w:val="00234464"/>
    <w:rsid w:val="00235D0A"/>
    <w:rsid w:val="0024208E"/>
    <w:rsid w:val="00242B1A"/>
    <w:rsid w:val="00251BCF"/>
    <w:rsid w:val="00254BE5"/>
    <w:rsid w:val="00257E73"/>
    <w:rsid w:val="00265E63"/>
    <w:rsid w:val="00270812"/>
    <w:rsid w:val="0027130F"/>
    <w:rsid w:val="0027133C"/>
    <w:rsid w:val="00271A61"/>
    <w:rsid w:val="00274B13"/>
    <w:rsid w:val="00276A16"/>
    <w:rsid w:val="00276C51"/>
    <w:rsid w:val="00280D2F"/>
    <w:rsid w:val="00282ED6"/>
    <w:rsid w:val="00283E28"/>
    <w:rsid w:val="00283FD5"/>
    <w:rsid w:val="002A0163"/>
    <w:rsid w:val="002A0574"/>
    <w:rsid w:val="002A1044"/>
    <w:rsid w:val="002A49AE"/>
    <w:rsid w:val="002B122C"/>
    <w:rsid w:val="002C03EC"/>
    <w:rsid w:val="002C522C"/>
    <w:rsid w:val="002D2104"/>
    <w:rsid w:val="002D3E88"/>
    <w:rsid w:val="002F1679"/>
    <w:rsid w:val="002F3C37"/>
    <w:rsid w:val="002F3E4F"/>
    <w:rsid w:val="00301D8F"/>
    <w:rsid w:val="003119A2"/>
    <w:rsid w:val="00313561"/>
    <w:rsid w:val="00317031"/>
    <w:rsid w:val="003177A0"/>
    <w:rsid w:val="00321031"/>
    <w:rsid w:val="003212E5"/>
    <w:rsid w:val="00322CF9"/>
    <w:rsid w:val="00325035"/>
    <w:rsid w:val="003251FA"/>
    <w:rsid w:val="003266AE"/>
    <w:rsid w:val="003327DD"/>
    <w:rsid w:val="00335D0C"/>
    <w:rsid w:val="003371B2"/>
    <w:rsid w:val="00340258"/>
    <w:rsid w:val="003408AF"/>
    <w:rsid w:val="00341566"/>
    <w:rsid w:val="00342D5A"/>
    <w:rsid w:val="00351303"/>
    <w:rsid w:val="0035638E"/>
    <w:rsid w:val="00357EE3"/>
    <w:rsid w:val="00361955"/>
    <w:rsid w:val="00367668"/>
    <w:rsid w:val="00370798"/>
    <w:rsid w:val="00372CDB"/>
    <w:rsid w:val="003753FF"/>
    <w:rsid w:val="003819D2"/>
    <w:rsid w:val="00385344"/>
    <w:rsid w:val="00385493"/>
    <w:rsid w:val="0038797C"/>
    <w:rsid w:val="00390B3E"/>
    <w:rsid w:val="003A02D9"/>
    <w:rsid w:val="003A05C4"/>
    <w:rsid w:val="003A06D5"/>
    <w:rsid w:val="003A1ECB"/>
    <w:rsid w:val="003A280C"/>
    <w:rsid w:val="003A4827"/>
    <w:rsid w:val="003A50A2"/>
    <w:rsid w:val="003A79A8"/>
    <w:rsid w:val="003B19A7"/>
    <w:rsid w:val="003B529A"/>
    <w:rsid w:val="003B6271"/>
    <w:rsid w:val="003B68EF"/>
    <w:rsid w:val="003C6617"/>
    <w:rsid w:val="003C6E0C"/>
    <w:rsid w:val="003C6E8D"/>
    <w:rsid w:val="003D2634"/>
    <w:rsid w:val="003D44FD"/>
    <w:rsid w:val="003D4899"/>
    <w:rsid w:val="003D7BDB"/>
    <w:rsid w:val="003E2427"/>
    <w:rsid w:val="003E6422"/>
    <w:rsid w:val="003F335C"/>
    <w:rsid w:val="003F3AD5"/>
    <w:rsid w:val="004021F4"/>
    <w:rsid w:val="00402E4B"/>
    <w:rsid w:val="00404051"/>
    <w:rsid w:val="00414E7D"/>
    <w:rsid w:val="00416A73"/>
    <w:rsid w:val="004170BD"/>
    <w:rsid w:val="00420EF6"/>
    <w:rsid w:val="00432813"/>
    <w:rsid w:val="004336E4"/>
    <w:rsid w:val="00433D8B"/>
    <w:rsid w:val="0043473F"/>
    <w:rsid w:val="004352F0"/>
    <w:rsid w:val="0043545B"/>
    <w:rsid w:val="00437393"/>
    <w:rsid w:val="00444D1E"/>
    <w:rsid w:val="004516A8"/>
    <w:rsid w:val="00463A8C"/>
    <w:rsid w:val="00463C36"/>
    <w:rsid w:val="00464D5F"/>
    <w:rsid w:val="004658E0"/>
    <w:rsid w:val="00466DC8"/>
    <w:rsid w:val="004670F7"/>
    <w:rsid w:val="00476404"/>
    <w:rsid w:val="00480A25"/>
    <w:rsid w:val="00480ADA"/>
    <w:rsid w:val="00482F8C"/>
    <w:rsid w:val="00483663"/>
    <w:rsid w:val="00490CA6"/>
    <w:rsid w:val="004975ED"/>
    <w:rsid w:val="004A0D2D"/>
    <w:rsid w:val="004A206C"/>
    <w:rsid w:val="004A4558"/>
    <w:rsid w:val="004B059A"/>
    <w:rsid w:val="004B1A8C"/>
    <w:rsid w:val="004B1E4F"/>
    <w:rsid w:val="004B6FE2"/>
    <w:rsid w:val="004C3CBB"/>
    <w:rsid w:val="004D1016"/>
    <w:rsid w:val="004D749C"/>
    <w:rsid w:val="004E3FC6"/>
    <w:rsid w:val="004F1927"/>
    <w:rsid w:val="004F357F"/>
    <w:rsid w:val="004F3DD4"/>
    <w:rsid w:val="004F519D"/>
    <w:rsid w:val="004F7474"/>
    <w:rsid w:val="00501A58"/>
    <w:rsid w:val="00502D54"/>
    <w:rsid w:val="00503E2C"/>
    <w:rsid w:val="00505976"/>
    <w:rsid w:val="00505BA4"/>
    <w:rsid w:val="005118A6"/>
    <w:rsid w:val="00511AF3"/>
    <w:rsid w:val="00512C3E"/>
    <w:rsid w:val="00523849"/>
    <w:rsid w:val="00526F11"/>
    <w:rsid w:val="00530970"/>
    <w:rsid w:val="0053209B"/>
    <w:rsid w:val="00533818"/>
    <w:rsid w:val="0054303A"/>
    <w:rsid w:val="00547510"/>
    <w:rsid w:val="00547AF2"/>
    <w:rsid w:val="00551781"/>
    <w:rsid w:val="005548A4"/>
    <w:rsid w:val="00554A2A"/>
    <w:rsid w:val="00557A0A"/>
    <w:rsid w:val="00561022"/>
    <w:rsid w:val="0056225B"/>
    <w:rsid w:val="0057609F"/>
    <w:rsid w:val="0057746A"/>
    <w:rsid w:val="005808E8"/>
    <w:rsid w:val="005857AD"/>
    <w:rsid w:val="00590814"/>
    <w:rsid w:val="005911F8"/>
    <w:rsid w:val="00597959"/>
    <w:rsid w:val="005A15C4"/>
    <w:rsid w:val="005A178A"/>
    <w:rsid w:val="005A404E"/>
    <w:rsid w:val="005A7367"/>
    <w:rsid w:val="005A77A5"/>
    <w:rsid w:val="005A7DFA"/>
    <w:rsid w:val="005B047B"/>
    <w:rsid w:val="005B3A76"/>
    <w:rsid w:val="005B3D87"/>
    <w:rsid w:val="005D512E"/>
    <w:rsid w:val="005D7D52"/>
    <w:rsid w:val="005E5E2F"/>
    <w:rsid w:val="005F57A7"/>
    <w:rsid w:val="00604687"/>
    <w:rsid w:val="00605A59"/>
    <w:rsid w:val="00616CBD"/>
    <w:rsid w:val="00621958"/>
    <w:rsid w:val="00625FAA"/>
    <w:rsid w:val="0062762F"/>
    <w:rsid w:val="0063079B"/>
    <w:rsid w:val="0063523D"/>
    <w:rsid w:val="006400D7"/>
    <w:rsid w:val="00646CFC"/>
    <w:rsid w:val="00654C80"/>
    <w:rsid w:val="00660270"/>
    <w:rsid w:val="00670AD7"/>
    <w:rsid w:val="00672FA3"/>
    <w:rsid w:val="00683265"/>
    <w:rsid w:val="006848ED"/>
    <w:rsid w:val="0069128D"/>
    <w:rsid w:val="00694229"/>
    <w:rsid w:val="006954A3"/>
    <w:rsid w:val="00696B34"/>
    <w:rsid w:val="006A41EF"/>
    <w:rsid w:val="006A46BB"/>
    <w:rsid w:val="006B27B4"/>
    <w:rsid w:val="006B4920"/>
    <w:rsid w:val="006B77D9"/>
    <w:rsid w:val="006C2287"/>
    <w:rsid w:val="006C72C8"/>
    <w:rsid w:val="006D026F"/>
    <w:rsid w:val="006D08C7"/>
    <w:rsid w:val="006D0CED"/>
    <w:rsid w:val="006D1E4E"/>
    <w:rsid w:val="006D46D3"/>
    <w:rsid w:val="006E19ED"/>
    <w:rsid w:val="006E29FF"/>
    <w:rsid w:val="006E489F"/>
    <w:rsid w:val="006F1341"/>
    <w:rsid w:val="00701B57"/>
    <w:rsid w:val="00704344"/>
    <w:rsid w:val="0071116C"/>
    <w:rsid w:val="0071674D"/>
    <w:rsid w:val="00720E12"/>
    <w:rsid w:val="0072429E"/>
    <w:rsid w:val="00726447"/>
    <w:rsid w:val="007264CD"/>
    <w:rsid w:val="0072696E"/>
    <w:rsid w:val="00727014"/>
    <w:rsid w:val="00727B7D"/>
    <w:rsid w:val="00730199"/>
    <w:rsid w:val="00730297"/>
    <w:rsid w:val="00734743"/>
    <w:rsid w:val="007449EE"/>
    <w:rsid w:val="00747667"/>
    <w:rsid w:val="00760586"/>
    <w:rsid w:val="00772EFB"/>
    <w:rsid w:val="00773198"/>
    <w:rsid w:val="00773F45"/>
    <w:rsid w:val="00777ABA"/>
    <w:rsid w:val="00783022"/>
    <w:rsid w:val="00784B67"/>
    <w:rsid w:val="00787201"/>
    <w:rsid w:val="00795B88"/>
    <w:rsid w:val="007A1491"/>
    <w:rsid w:val="007A1AD9"/>
    <w:rsid w:val="007A2CDE"/>
    <w:rsid w:val="007B1C07"/>
    <w:rsid w:val="007C3E84"/>
    <w:rsid w:val="007C50A6"/>
    <w:rsid w:val="007C549D"/>
    <w:rsid w:val="007D0788"/>
    <w:rsid w:val="007D26CB"/>
    <w:rsid w:val="007D46FB"/>
    <w:rsid w:val="007D5179"/>
    <w:rsid w:val="007F0BE4"/>
    <w:rsid w:val="007F14B1"/>
    <w:rsid w:val="007F36A3"/>
    <w:rsid w:val="007F47CC"/>
    <w:rsid w:val="007F6F0C"/>
    <w:rsid w:val="008005C8"/>
    <w:rsid w:val="00802154"/>
    <w:rsid w:val="00805250"/>
    <w:rsid w:val="0080665E"/>
    <w:rsid w:val="00814CC7"/>
    <w:rsid w:val="00822715"/>
    <w:rsid w:val="00822B7E"/>
    <w:rsid w:val="0082410C"/>
    <w:rsid w:val="00826A66"/>
    <w:rsid w:val="0083473F"/>
    <w:rsid w:val="008366A6"/>
    <w:rsid w:val="008372C4"/>
    <w:rsid w:val="00837C47"/>
    <w:rsid w:val="00841059"/>
    <w:rsid w:val="00841628"/>
    <w:rsid w:val="00843074"/>
    <w:rsid w:val="008474AC"/>
    <w:rsid w:val="00851533"/>
    <w:rsid w:val="00851E07"/>
    <w:rsid w:val="008562F5"/>
    <w:rsid w:val="00857C9D"/>
    <w:rsid w:val="00865FAB"/>
    <w:rsid w:val="00870754"/>
    <w:rsid w:val="008723EA"/>
    <w:rsid w:val="008746EE"/>
    <w:rsid w:val="00875C21"/>
    <w:rsid w:val="008769C0"/>
    <w:rsid w:val="00882E38"/>
    <w:rsid w:val="008879DD"/>
    <w:rsid w:val="00887B5D"/>
    <w:rsid w:val="008A37CD"/>
    <w:rsid w:val="008A7BC6"/>
    <w:rsid w:val="008B5669"/>
    <w:rsid w:val="008B78E1"/>
    <w:rsid w:val="008C1A9D"/>
    <w:rsid w:val="008C2124"/>
    <w:rsid w:val="008C4A40"/>
    <w:rsid w:val="008C4FA5"/>
    <w:rsid w:val="008C6C27"/>
    <w:rsid w:val="008D1EC6"/>
    <w:rsid w:val="008D33C5"/>
    <w:rsid w:val="008D5F38"/>
    <w:rsid w:val="008D7C5E"/>
    <w:rsid w:val="008E0070"/>
    <w:rsid w:val="008E2C0B"/>
    <w:rsid w:val="008F0F84"/>
    <w:rsid w:val="008F789E"/>
    <w:rsid w:val="00900644"/>
    <w:rsid w:val="00904723"/>
    <w:rsid w:val="009049C2"/>
    <w:rsid w:val="00910450"/>
    <w:rsid w:val="009114F5"/>
    <w:rsid w:val="009154BE"/>
    <w:rsid w:val="00923A18"/>
    <w:rsid w:val="009319F6"/>
    <w:rsid w:val="00932663"/>
    <w:rsid w:val="00934160"/>
    <w:rsid w:val="0093732F"/>
    <w:rsid w:val="00940ECB"/>
    <w:rsid w:val="00942632"/>
    <w:rsid w:val="00944C52"/>
    <w:rsid w:val="00953827"/>
    <w:rsid w:val="00957F87"/>
    <w:rsid w:val="00960EC6"/>
    <w:rsid w:val="00972022"/>
    <w:rsid w:val="009724A4"/>
    <w:rsid w:val="00980CCA"/>
    <w:rsid w:val="00981CB1"/>
    <w:rsid w:val="009844DF"/>
    <w:rsid w:val="00986D76"/>
    <w:rsid w:val="00987FCD"/>
    <w:rsid w:val="009A15E7"/>
    <w:rsid w:val="009A3A04"/>
    <w:rsid w:val="009A48DB"/>
    <w:rsid w:val="009A71D6"/>
    <w:rsid w:val="009C3264"/>
    <w:rsid w:val="009D18DC"/>
    <w:rsid w:val="009D3D16"/>
    <w:rsid w:val="009D5109"/>
    <w:rsid w:val="009D7B24"/>
    <w:rsid w:val="009E0841"/>
    <w:rsid w:val="009E4CC3"/>
    <w:rsid w:val="009F0345"/>
    <w:rsid w:val="009F0645"/>
    <w:rsid w:val="009F3B0B"/>
    <w:rsid w:val="00A01A10"/>
    <w:rsid w:val="00A02E77"/>
    <w:rsid w:val="00A03EA3"/>
    <w:rsid w:val="00A0461B"/>
    <w:rsid w:val="00A0530F"/>
    <w:rsid w:val="00A06DAA"/>
    <w:rsid w:val="00A10599"/>
    <w:rsid w:val="00A11803"/>
    <w:rsid w:val="00A121F8"/>
    <w:rsid w:val="00A150CE"/>
    <w:rsid w:val="00A21EB1"/>
    <w:rsid w:val="00A25B1C"/>
    <w:rsid w:val="00A26A95"/>
    <w:rsid w:val="00A31739"/>
    <w:rsid w:val="00A31CDF"/>
    <w:rsid w:val="00A35106"/>
    <w:rsid w:val="00A36148"/>
    <w:rsid w:val="00A418DE"/>
    <w:rsid w:val="00A477F5"/>
    <w:rsid w:val="00A47C81"/>
    <w:rsid w:val="00A510E2"/>
    <w:rsid w:val="00A543EB"/>
    <w:rsid w:val="00A61FB6"/>
    <w:rsid w:val="00A62769"/>
    <w:rsid w:val="00A62816"/>
    <w:rsid w:val="00A6289B"/>
    <w:rsid w:val="00A6688F"/>
    <w:rsid w:val="00A73625"/>
    <w:rsid w:val="00A73C42"/>
    <w:rsid w:val="00A75995"/>
    <w:rsid w:val="00A75B23"/>
    <w:rsid w:val="00A76955"/>
    <w:rsid w:val="00A82046"/>
    <w:rsid w:val="00A82904"/>
    <w:rsid w:val="00A936FE"/>
    <w:rsid w:val="00A93C5B"/>
    <w:rsid w:val="00A95096"/>
    <w:rsid w:val="00AA5F1F"/>
    <w:rsid w:val="00AA6E5A"/>
    <w:rsid w:val="00AB00DF"/>
    <w:rsid w:val="00AB0C2F"/>
    <w:rsid w:val="00AC128A"/>
    <w:rsid w:val="00AC3521"/>
    <w:rsid w:val="00AC357A"/>
    <w:rsid w:val="00AC4E4F"/>
    <w:rsid w:val="00AC6FBB"/>
    <w:rsid w:val="00AD46F4"/>
    <w:rsid w:val="00AD4BAB"/>
    <w:rsid w:val="00AE556C"/>
    <w:rsid w:val="00AF234B"/>
    <w:rsid w:val="00AF4A5E"/>
    <w:rsid w:val="00AF57FF"/>
    <w:rsid w:val="00AF7047"/>
    <w:rsid w:val="00B016C0"/>
    <w:rsid w:val="00B0633B"/>
    <w:rsid w:val="00B212CB"/>
    <w:rsid w:val="00B25F14"/>
    <w:rsid w:val="00B3639E"/>
    <w:rsid w:val="00B366D3"/>
    <w:rsid w:val="00B45915"/>
    <w:rsid w:val="00B47BD4"/>
    <w:rsid w:val="00B51209"/>
    <w:rsid w:val="00B51992"/>
    <w:rsid w:val="00B5740C"/>
    <w:rsid w:val="00B61436"/>
    <w:rsid w:val="00B62728"/>
    <w:rsid w:val="00B64A71"/>
    <w:rsid w:val="00B73D41"/>
    <w:rsid w:val="00B74174"/>
    <w:rsid w:val="00B8178A"/>
    <w:rsid w:val="00B84A4E"/>
    <w:rsid w:val="00B862DA"/>
    <w:rsid w:val="00B8718D"/>
    <w:rsid w:val="00B9619F"/>
    <w:rsid w:val="00BA1C32"/>
    <w:rsid w:val="00BA2B71"/>
    <w:rsid w:val="00BA4554"/>
    <w:rsid w:val="00BA4D15"/>
    <w:rsid w:val="00BA66DF"/>
    <w:rsid w:val="00BA6CFD"/>
    <w:rsid w:val="00BA7A3A"/>
    <w:rsid w:val="00BB1ACC"/>
    <w:rsid w:val="00BB28C5"/>
    <w:rsid w:val="00BC1577"/>
    <w:rsid w:val="00BC533A"/>
    <w:rsid w:val="00BD2620"/>
    <w:rsid w:val="00BD4234"/>
    <w:rsid w:val="00BD65B7"/>
    <w:rsid w:val="00BE10E9"/>
    <w:rsid w:val="00BE5358"/>
    <w:rsid w:val="00BE5D65"/>
    <w:rsid w:val="00BE62A2"/>
    <w:rsid w:val="00BE79DB"/>
    <w:rsid w:val="00BF2E3E"/>
    <w:rsid w:val="00BF482B"/>
    <w:rsid w:val="00BF4B7B"/>
    <w:rsid w:val="00BF7BDA"/>
    <w:rsid w:val="00C00FFB"/>
    <w:rsid w:val="00C02B19"/>
    <w:rsid w:val="00C02F8B"/>
    <w:rsid w:val="00C0362B"/>
    <w:rsid w:val="00C0609D"/>
    <w:rsid w:val="00C1138C"/>
    <w:rsid w:val="00C11FD8"/>
    <w:rsid w:val="00C140B2"/>
    <w:rsid w:val="00C22525"/>
    <w:rsid w:val="00C226A6"/>
    <w:rsid w:val="00C349CE"/>
    <w:rsid w:val="00C40013"/>
    <w:rsid w:val="00C4048B"/>
    <w:rsid w:val="00C41F51"/>
    <w:rsid w:val="00C42CB1"/>
    <w:rsid w:val="00C43F49"/>
    <w:rsid w:val="00C52216"/>
    <w:rsid w:val="00C52FC3"/>
    <w:rsid w:val="00C5459F"/>
    <w:rsid w:val="00C62E59"/>
    <w:rsid w:val="00C63BD9"/>
    <w:rsid w:val="00C63ED7"/>
    <w:rsid w:val="00C6427B"/>
    <w:rsid w:val="00C67920"/>
    <w:rsid w:val="00C73263"/>
    <w:rsid w:val="00C85503"/>
    <w:rsid w:val="00C85762"/>
    <w:rsid w:val="00C91FAC"/>
    <w:rsid w:val="00C923FA"/>
    <w:rsid w:val="00C92FA4"/>
    <w:rsid w:val="00C9519D"/>
    <w:rsid w:val="00C96C7C"/>
    <w:rsid w:val="00CA0F4B"/>
    <w:rsid w:val="00CA10DF"/>
    <w:rsid w:val="00CA110A"/>
    <w:rsid w:val="00CA220B"/>
    <w:rsid w:val="00CA6009"/>
    <w:rsid w:val="00CB0F6C"/>
    <w:rsid w:val="00CB2E6D"/>
    <w:rsid w:val="00CB462C"/>
    <w:rsid w:val="00CB7702"/>
    <w:rsid w:val="00CC4B2F"/>
    <w:rsid w:val="00CC5514"/>
    <w:rsid w:val="00CC5FAF"/>
    <w:rsid w:val="00CC7B17"/>
    <w:rsid w:val="00CD06D5"/>
    <w:rsid w:val="00CD106D"/>
    <w:rsid w:val="00CD5A00"/>
    <w:rsid w:val="00CE1701"/>
    <w:rsid w:val="00CE1AD6"/>
    <w:rsid w:val="00CE4F1F"/>
    <w:rsid w:val="00CE5973"/>
    <w:rsid w:val="00CE7C4D"/>
    <w:rsid w:val="00CF3B8D"/>
    <w:rsid w:val="00CF69E5"/>
    <w:rsid w:val="00D01144"/>
    <w:rsid w:val="00D024D9"/>
    <w:rsid w:val="00D04715"/>
    <w:rsid w:val="00D147C3"/>
    <w:rsid w:val="00D151B7"/>
    <w:rsid w:val="00D17EBB"/>
    <w:rsid w:val="00D2289E"/>
    <w:rsid w:val="00D31343"/>
    <w:rsid w:val="00D321A8"/>
    <w:rsid w:val="00D3362E"/>
    <w:rsid w:val="00D372D9"/>
    <w:rsid w:val="00D4326F"/>
    <w:rsid w:val="00D4617B"/>
    <w:rsid w:val="00D52EC4"/>
    <w:rsid w:val="00D575A7"/>
    <w:rsid w:val="00D675F8"/>
    <w:rsid w:val="00D76B62"/>
    <w:rsid w:val="00D77EDE"/>
    <w:rsid w:val="00D81C8C"/>
    <w:rsid w:val="00D83A5A"/>
    <w:rsid w:val="00D8506C"/>
    <w:rsid w:val="00D87B59"/>
    <w:rsid w:val="00D94A6C"/>
    <w:rsid w:val="00D96366"/>
    <w:rsid w:val="00DA08EC"/>
    <w:rsid w:val="00DA299A"/>
    <w:rsid w:val="00DB54AD"/>
    <w:rsid w:val="00DB676E"/>
    <w:rsid w:val="00DC1AF2"/>
    <w:rsid w:val="00DC2949"/>
    <w:rsid w:val="00DE0E72"/>
    <w:rsid w:val="00DE10F0"/>
    <w:rsid w:val="00DE5AC2"/>
    <w:rsid w:val="00DE7396"/>
    <w:rsid w:val="00DE7E6F"/>
    <w:rsid w:val="00DF003D"/>
    <w:rsid w:val="00DF2B0E"/>
    <w:rsid w:val="00DF5A2C"/>
    <w:rsid w:val="00DF78A4"/>
    <w:rsid w:val="00E062A5"/>
    <w:rsid w:val="00E06A3D"/>
    <w:rsid w:val="00E13027"/>
    <w:rsid w:val="00E206D2"/>
    <w:rsid w:val="00E21CDB"/>
    <w:rsid w:val="00E31D58"/>
    <w:rsid w:val="00E33B30"/>
    <w:rsid w:val="00E366C4"/>
    <w:rsid w:val="00E3697F"/>
    <w:rsid w:val="00E41FCB"/>
    <w:rsid w:val="00E42E4C"/>
    <w:rsid w:val="00E44B58"/>
    <w:rsid w:val="00E466BB"/>
    <w:rsid w:val="00E524DB"/>
    <w:rsid w:val="00E52D4D"/>
    <w:rsid w:val="00E56B94"/>
    <w:rsid w:val="00E61FC7"/>
    <w:rsid w:val="00E62319"/>
    <w:rsid w:val="00E6401A"/>
    <w:rsid w:val="00E64C18"/>
    <w:rsid w:val="00E661F8"/>
    <w:rsid w:val="00E668D2"/>
    <w:rsid w:val="00E72536"/>
    <w:rsid w:val="00E81689"/>
    <w:rsid w:val="00E82E05"/>
    <w:rsid w:val="00E85F0B"/>
    <w:rsid w:val="00E85F81"/>
    <w:rsid w:val="00E90DD1"/>
    <w:rsid w:val="00E93465"/>
    <w:rsid w:val="00E9785D"/>
    <w:rsid w:val="00EA0205"/>
    <w:rsid w:val="00EA567F"/>
    <w:rsid w:val="00EC24C7"/>
    <w:rsid w:val="00EC4697"/>
    <w:rsid w:val="00ED06BE"/>
    <w:rsid w:val="00ED4141"/>
    <w:rsid w:val="00ED67FB"/>
    <w:rsid w:val="00ED75FE"/>
    <w:rsid w:val="00EE19A1"/>
    <w:rsid w:val="00EF167D"/>
    <w:rsid w:val="00EF3715"/>
    <w:rsid w:val="00EF4222"/>
    <w:rsid w:val="00EF724C"/>
    <w:rsid w:val="00EF74AF"/>
    <w:rsid w:val="00F057E2"/>
    <w:rsid w:val="00F05854"/>
    <w:rsid w:val="00F13294"/>
    <w:rsid w:val="00F13AA6"/>
    <w:rsid w:val="00F16CC6"/>
    <w:rsid w:val="00F177BE"/>
    <w:rsid w:val="00F26416"/>
    <w:rsid w:val="00F32C38"/>
    <w:rsid w:val="00F32F4A"/>
    <w:rsid w:val="00F36BBF"/>
    <w:rsid w:val="00F41C49"/>
    <w:rsid w:val="00F448A6"/>
    <w:rsid w:val="00F51C29"/>
    <w:rsid w:val="00F5612E"/>
    <w:rsid w:val="00F6086A"/>
    <w:rsid w:val="00F62490"/>
    <w:rsid w:val="00F67A10"/>
    <w:rsid w:val="00F75E8D"/>
    <w:rsid w:val="00F76A2F"/>
    <w:rsid w:val="00F856C3"/>
    <w:rsid w:val="00F85A53"/>
    <w:rsid w:val="00F866A7"/>
    <w:rsid w:val="00F8762D"/>
    <w:rsid w:val="00F97A27"/>
    <w:rsid w:val="00FA1A75"/>
    <w:rsid w:val="00FA36BC"/>
    <w:rsid w:val="00FA40D4"/>
    <w:rsid w:val="00FA6F17"/>
    <w:rsid w:val="00FB3AED"/>
    <w:rsid w:val="00FB543D"/>
    <w:rsid w:val="00FC2695"/>
    <w:rsid w:val="00FC4CC5"/>
    <w:rsid w:val="00FC5545"/>
    <w:rsid w:val="00FC5AE6"/>
    <w:rsid w:val="00FD0134"/>
    <w:rsid w:val="00FD6767"/>
    <w:rsid w:val="00FD727C"/>
    <w:rsid w:val="00FE0618"/>
    <w:rsid w:val="00FE0B5C"/>
    <w:rsid w:val="00FE1E3F"/>
    <w:rsid w:val="00FE3351"/>
    <w:rsid w:val="00FE3899"/>
    <w:rsid w:val="00FE727A"/>
    <w:rsid w:val="00FF1D05"/>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lang w:val="en-GB" w:eastAsia="en-US"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header" w:uiPriority="99"/>
    <w:lsdException w:name="footer" w:uiPriority="99"/>
    <w:lsdException w:name="caption" w:semiHidden="1" w:unhideWhenUsed="1" w:qFormat="1"/>
    <w:lsdException w:name="footnote reference" w:uiPriority="99"/>
    <w:lsdException w:name="Title" w:qFormat="1"/>
    <w:lsdException w:name="Subtitle" w:qFormat="1"/>
    <w:lsdException w:name="Strong" w:uiPriority="22" w:qFormat="1"/>
    <w:lsdException w:name="Emphasis" w:uiPriority="20"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769C0"/>
    <w:rPr>
      <w:rFonts w:eastAsia="Times New Roman"/>
      <w:sz w:val="24"/>
    </w:rPr>
  </w:style>
  <w:style w:type="paragraph" w:styleId="Heading1">
    <w:name w:val="heading 1"/>
    <w:basedOn w:val="Normal"/>
    <w:link w:val="Heading1Char"/>
    <w:uiPriority w:val="9"/>
    <w:qFormat/>
    <w:rsid w:val="002A1044"/>
    <w:pPr>
      <w:spacing w:before="100" w:beforeAutospacing="1" w:after="100" w:afterAutospacing="1"/>
      <w:outlineLvl w:val="0"/>
    </w:pPr>
    <w:rPr>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8769C0"/>
    <w:rPr>
      <w:rFonts w:ascii="Tahoma" w:hAnsi="Tahoma" w:cs="Tahoma"/>
      <w:sz w:val="16"/>
      <w:szCs w:val="16"/>
    </w:rPr>
  </w:style>
  <w:style w:type="character" w:customStyle="1" w:styleId="BalloonTextChar">
    <w:name w:val="Balloon Text Char"/>
    <w:basedOn w:val="DefaultParagraphFont"/>
    <w:link w:val="BalloonText"/>
    <w:rsid w:val="008769C0"/>
    <w:rPr>
      <w:rFonts w:ascii="Tahoma" w:hAnsi="Tahoma" w:cs="Tahoma"/>
      <w:sz w:val="16"/>
      <w:szCs w:val="16"/>
      <w:lang w:val="en-US" w:eastAsia="zh-CN"/>
    </w:rPr>
  </w:style>
  <w:style w:type="paragraph" w:styleId="ListParagraph">
    <w:name w:val="List Paragraph"/>
    <w:basedOn w:val="Normal"/>
    <w:uiPriority w:val="34"/>
    <w:qFormat/>
    <w:rsid w:val="00F16CC6"/>
    <w:pPr>
      <w:ind w:left="720"/>
      <w:contextualSpacing/>
    </w:pPr>
    <w:rPr>
      <w:rFonts w:eastAsiaTheme="minorHAnsi"/>
      <w:szCs w:val="24"/>
      <w:lang w:val="en-US" w:eastAsia="zh-CN"/>
    </w:rPr>
  </w:style>
  <w:style w:type="paragraph" w:customStyle="1" w:styleId="Default">
    <w:name w:val="Default"/>
    <w:rsid w:val="00A73625"/>
    <w:pPr>
      <w:autoSpaceDE w:val="0"/>
      <w:autoSpaceDN w:val="0"/>
      <w:adjustRightInd w:val="0"/>
    </w:pPr>
    <w:rPr>
      <w:color w:val="000000"/>
      <w:sz w:val="24"/>
      <w:szCs w:val="24"/>
    </w:rPr>
  </w:style>
  <w:style w:type="table" w:styleId="TableGrid">
    <w:name w:val="Table Grid"/>
    <w:basedOn w:val="TableNormal"/>
    <w:rsid w:val="00B73D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rsid w:val="00501A58"/>
    <w:pPr>
      <w:tabs>
        <w:tab w:val="center" w:pos="4513"/>
        <w:tab w:val="right" w:pos="9026"/>
      </w:tabs>
    </w:pPr>
  </w:style>
  <w:style w:type="character" w:customStyle="1" w:styleId="HeaderChar">
    <w:name w:val="Header Char"/>
    <w:basedOn w:val="DefaultParagraphFont"/>
    <w:link w:val="Header"/>
    <w:uiPriority w:val="99"/>
    <w:rsid w:val="00501A58"/>
    <w:rPr>
      <w:rFonts w:eastAsia="Times New Roman"/>
      <w:sz w:val="24"/>
    </w:rPr>
  </w:style>
  <w:style w:type="paragraph" w:styleId="Footer">
    <w:name w:val="footer"/>
    <w:basedOn w:val="Normal"/>
    <w:link w:val="FooterChar"/>
    <w:uiPriority w:val="99"/>
    <w:rsid w:val="00501A58"/>
    <w:pPr>
      <w:tabs>
        <w:tab w:val="center" w:pos="4513"/>
        <w:tab w:val="right" w:pos="9026"/>
      </w:tabs>
    </w:pPr>
  </w:style>
  <w:style w:type="character" w:customStyle="1" w:styleId="FooterChar">
    <w:name w:val="Footer Char"/>
    <w:basedOn w:val="DefaultParagraphFont"/>
    <w:link w:val="Footer"/>
    <w:uiPriority w:val="99"/>
    <w:rsid w:val="00501A58"/>
    <w:rPr>
      <w:rFonts w:eastAsia="Times New Roman"/>
      <w:sz w:val="24"/>
    </w:rPr>
  </w:style>
  <w:style w:type="character" w:styleId="CommentReference">
    <w:name w:val="annotation reference"/>
    <w:basedOn w:val="DefaultParagraphFont"/>
    <w:unhideWhenUsed/>
    <w:rsid w:val="00FE1E3F"/>
    <w:rPr>
      <w:sz w:val="16"/>
      <w:szCs w:val="16"/>
    </w:rPr>
  </w:style>
  <w:style w:type="paragraph" w:styleId="CommentText">
    <w:name w:val="annotation text"/>
    <w:basedOn w:val="Normal"/>
    <w:link w:val="CommentTextChar"/>
    <w:unhideWhenUsed/>
    <w:rsid w:val="00FE1E3F"/>
    <w:pPr>
      <w:spacing w:after="200"/>
    </w:pPr>
    <w:rPr>
      <w:rFonts w:ascii="Calibri" w:eastAsia="Calibri" w:hAnsi="Calibri"/>
      <w:sz w:val="20"/>
      <w:lang w:val="en-US"/>
    </w:rPr>
  </w:style>
  <w:style w:type="character" w:customStyle="1" w:styleId="CommentTextChar">
    <w:name w:val="Comment Text Char"/>
    <w:basedOn w:val="DefaultParagraphFont"/>
    <w:link w:val="CommentText"/>
    <w:rsid w:val="00FE1E3F"/>
    <w:rPr>
      <w:rFonts w:ascii="Calibri" w:eastAsia="Calibri" w:hAnsi="Calibri"/>
      <w:lang w:val="en-US"/>
    </w:rPr>
  </w:style>
  <w:style w:type="paragraph" w:customStyle="1" w:styleId="rtejustify">
    <w:name w:val="rtejustify"/>
    <w:basedOn w:val="Normal"/>
    <w:rsid w:val="00054ACA"/>
    <w:pPr>
      <w:spacing w:after="288"/>
      <w:jc w:val="both"/>
    </w:pPr>
    <w:rPr>
      <w:szCs w:val="24"/>
      <w:lang w:val="en-US"/>
    </w:rPr>
  </w:style>
  <w:style w:type="paragraph" w:styleId="NormalWeb">
    <w:name w:val="Normal (Web)"/>
    <w:basedOn w:val="Normal"/>
    <w:uiPriority w:val="99"/>
    <w:unhideWhenUsed/>
    <w:rsid w:val="0083473F"/>
    <w:pPr>
      <w:spacing w:before="100" w:beforeAutospacing="1" w:after="115"/>
    </w:pPr>
    <w:rPr>
      <w:szCs w:val="24"/>
      <w:lang w:val="en-US"/>
    </w:rPr>
  </w:style>
  <w:style w:type="paragraph" w:styleId="FootnoteText">
    <w:name w:val="footnote text"/>
    <w:basedOn w:val="Normal"/>
    <w:link w:val="FootnoteTextChar"/>
    <w:uiPriority w:val="99"/>
    <w:unhideWhenUsed/>
    <w:rsid w:val="005A15C4"/>
    <w:rPr>
      <w:rFonts w:ascii="Calibri" w:eastAsia="Calibri" w:hAnsi="Calibri"/>
      <w:sz w:val="20"/>
      <w:lang w:val="en-US"/>
    </w:rPr>
  </w:style>
  <w:style w:type="character" w:customStyle="1" w:styleId="FootnoteTextChar">
    <w:name w:val="Footnote Text Char"/>
    <w:basedOn w:val="DefaultParagraphFont"/>
    <w:link w:val="FootnoteText"/>
    <w:uiPriority w:val="99"/>
    <w:rsid w:val="005A15C4"/>
    <w:rPr>
      <w:rFonts w:ascii="Calibri" w:eastAsia="Calibri" w:hAnsi="Calibri"/>
      <w:lang w:val="en-US"/>
    </w:rPr>
  </w:style>
  <w:style w:type="character" w:styleId="FootnoteReference">
    <w:name w:val="footnote reference"/>
    <w:basedOn w:val="DefaultParagraphFont"/>
    <w:uiPriority w:val="99"/>
    <w:unhideWhenUsed/>
    <w:rsid w:val="005A15C4"/>
    <w:rPr>
      <w:vertAlign w:val="superscript"/>
    </w:rPr>
  </w:style>
  <w:style w:type="character" w:styleId="Hyperlink">
    <w:name w:val="Hyperlink"/>
    <w:basedOn w:val="DefaultParagraphFont"/>
    <w:rsid w:val="00335D0C"/>
    <w:rPr>
      <w:color w:val="0000FF" w:themeColor="hyperlink"/>
      <w:u w:val="single"/>
    </w:rPr>
  </w:style>
  <w:style w:type="paragraph" w:styleId="CommentSubject">
    <w:name w:val="annotation subject"/>
    <w:basedOn w:val="CommentText"/>
    <w:next w:val="CommentText"/>
    <w:link w:val="CommentSubjectChar"/>
    <w:rsid w:val="008D5F38"/>
    <w:pPr>
      <w:spacing w:after="0"/>
    </w:pPr>
    <w:rPr>
      <w:rFonts w:ascii="Times New Roman" w:eastAsia="Times New Roman" w:hAnsi="Times New Roman"/>
      <w:b/>
      <w:bCs/>
      <w:lang w:val="en-GB"/>
    </w:rPr>
  </w:style>
  <w:style w:type="character" w:customStyle="1" w:styleId="CommentSubjectChar">
    <w:name w:val="Comment Subject Char"/>
    <w:basedOn w:val="CommentTextChar"/>
    <w:link w:val="CommentSubject"/>
    <w:rsid w:val="008D5F38"/>
    <w:rPr>
      <w:rFonts w:ascii="Calibri" w:eastAsia="Times New Roman" w:hAnsi="Calibri"/>
      <w:b/>
      <w:bCs/>
      <w:lang w:val="en-US"/>
    </w:rPr>
  </w:style>
  <w:style w:type="character" w:styleId="Strong">
    <w:name w:val="Strong"/>
    <w:basedOn w:val="DefaultParagraphFont"/>
    <w:uiPriority w:val="22"/>
    <w:qFormat/>
    <w:rsid w:val="00F85A53"/>
    <w:rPr>
      <w:b/>
      <w:bCs/>
    </w:rPr>
  </w:style>
  <w:style w:type="character" w:customStyle="1" w:styleId="Heading1Char">
    <w:name w:val="Heading 1 Char"/>
    <w:basedOn w:val="DefaultParagraphFont"/>
    <w:link w:val="Heading1"/>
    <w:uiPriority w:val="9"/>
    <w:rsid w:val="002A1044"/>
    <w:rPr>
      <w:rFonts w:eastAsia="Times New Roman"/>
      <w:b/>
      <w:bCs/>
      <w:kern w:val="36"/>
      <w:sz w:val="48"/>
      <w:szCs w:val="48"/>
      <w:lang w:eastAsia="en-GB"/>
    </w:rPr>
  </w:style>
  <w:style w:type="paragraph" w:styleId="Revision">
    <w:name w:val="Revision"/>
    <w:hidden/>
    <w:uiPriority w:val="99"/>
    <w:semiHidden/>
    <w:rsid w:val="00254BE5"/>
    <w:rPr>
      <w:rFonts w:eastAsia="Times New Roman"/>
      <w:sz w:val="24"/>
    </w:rPr>
  </w:style>
  <w:style w:type="character" w:styleId="FollowedHyperlink">
    <w:name w:val="FollowedHyperlink"/>
    <w:basedOn w:val="DefaultParagraphFont"/>
    <w:rsid w:val="00C42CB1"/>
    <w:rPr>
      <w:color w:val="800080" w:themeColor="followedHyperlink"/>
      <w:u w:val="single"/>
    </w:rPr>
  </w:style>
  <w:style w:type="paragraph" w:customStyle="1" w:styleId="SingleTxt">
    <w:name w:val="__Single Txt"/>
    <w:basedOn w:val="Normal"/>
    <w:link w:val="SingleTxtChar"/>
    <w:rsid w:val="00125F49"/>
    <w:pPr>
      <w:tabs>
        <w:tab w:val="left" w:pos="1264"/>
        <w:tab w:val="left" w:pos="1740"/>
        <w:tab w:val="left" w:pos="2217"/>
        <w:tab w:val="left" w:pos="2693"/>
        <w:tab w:val="left" w:pos="3180"/>
        <w:tab w:val="left" w:pos="3657"/>
        <w:tab w:val="left" w:pos="4133"/>
        <w:tab w:val="left" w:pos="4620"/>
        <w:tab w:val="left" w:pos="5097"/>
        <w:tab w:val="left" w:pos="5573"/>
        <w:tab w:val="left" w:pos="5992"/>
      </w:tabs>
      <w:suppressAutoHyphens/>
      <w:spacing w:after="120" w:line="240" w:lineRule="exact"/>
      <w:ind w:left="1267" w:right="1267"/>
      <w:jc w:val="lowKashida"/>
    </w:pPr>
    <w:rPr>
      <w:rFonts w:eastAsia="Calibri"/>
      <w:spacing w:val="4"/>
      <w:w w:val="103"/>
      <w:kern w:val="14"/>
      <w:sz w:val="20"/>
      <w:szCs w:val="22"/>
    </w:rPr>
  </w:style>
  <w:style w:type="character" w:customStyle="1" w:styleId="SingleTxtChar">
    <w:name w:val="__Single Txt Char"/>
    <w:basedOn w:val="DefaultParagraphFont"/>
    <w:link w:val="SingleTxt"/>
    <w:rsid w:val="00125F49"/>
    <w:rPr>
      <w:rFonts w:eastAsia="Calibri"/>
      <w:spacing w:val="4"/>
      <w:w w:val="103"/>
      <w:kern w:val="14"/>
      <w:szCs w:val="22"/>
    </w:rPr>
  </w:style>
  <w:style w:type="paragraph" w:customStyle="1" w:styleId="HCh">
    <w:name w:val="_ H _Ch"/>
    <w:basedOn w:val="Normal"/>
    <w:next w:val="SingleTxt"/>
    <w:link w:val="HChChar"/>
    <w:rsid w:val="00125F49"/>
    <w:pPr>
      <w:keepNext/>
      <w:keepLines/>
      <w:tabs>
        <w:tab w:val="left" w:pos="1020"/>
        <w:tab w:val="left" w:pos="1264"/>
        <w:tab w:val="left" w:pos="1740"/>
        <w:tab w:val="left" w:pos="2217"/>
        <w:tab w:val="left" w:pos="2693"/>
        <w:tab w:val="left" w:pos="3180"/>
        <w:tab w:val="left" w:pos="3657"/>
        <w:tab w:val="left" w:pos="4133"/>
        <w:tab w:val="left" w:pos="4620"/>
        <w:tab w:val="left" w:pos="5097"/>
        <w:tab w:val="left" w:pos="5573"/>
        <w:tab w:val="left" w:pos="6049"/>
      </w:tabs>
      <w:suppressAutoHyphens/>
      <w:spacing w:line="300" w:lineRule="exact"/>
      <w:outlineLvl w:val="0"/>
    </w:pPr>
    <w:rPr>
      <w:rFonts w:eastAsia="Calibri"/>
      <w:b/>
      <w:spacing w:val="-2"/>
      <w:w w:val="103"/>
      <w:kern w:val="14"/>
      <w:sz w:val="28"/>
      <w:szCs w:val="22"/>
    </w:rPr>
  </w:style>
  <w:style w:type="character" w:customStyle="1" w:styleId="HChChar">
    <w:name w:val="_ H _Ch Char"/>
    <w:basedOn w:val="DefaultParagraphFont"/>
    <w:link w:val="HCh"/>
    <w:rsid w:val="00125F49"/>
    <w:rPr>
      <w:rFonts w:eastAsia="Calibri"/>
      <w:b/>
      <w:spacing w:val="-2"/>
      <w:w w:val="103"/>
      <w:kern w:val="14"/>
      <w:sz w:val="28"/>
      <w:szCs w:val="22"/>
    </w:rPr>
  </w:style>
  <w:style w:type="table" w:styleId="TableContemporary">
    <w:name w:val="Table Contemporary"/>
    <w:basedOn w:val="TableNormal"/>
    <w:rsid w:val="00367668"/>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character" w:styleId="Emphasis">
    <w:name w:val="Emphasis"/>
    <w:basedOn w:val="DefaultParagraphFont"/>
    <w:uiPriority w:val="20"/>
    <w:qFormat/>
    <w:rsid w:val="008879DD"/>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lang w:val="en-GB" w:eastAsia="en-US"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header" w:uiPriority="99"/>
    <w:lsdException w:name="footer" w:uiPriority="99"/>
    <w:lsdException w:name="caption" w:semiHidden="1" w:unhideWhenUsed="1" w:qFormat="1"/>
    <w:lsdException w:name="footnote reference" w:uiPriority="99"/>
    <w:lsdException w:name="Title" w:qFormat="1"/>
    <w:lsdException w:name="Subtitle" w:qFormat="1"/>
    <w:lsdException w:name="Strong" w:uiPriority="22" w:qFormat="1"/>
    <w:lsdException w:name="Emphasis" w:uiPriority="20"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769C0"/>
    <w:rPr>
      <w:rFonts w:eastAsia="Times New Roman"/>
      <w:sz w:val="24"/>
    </w:rPr>
  </w:style>
  <w:style w:type="paragraph" w:styleId="Heading1">
    <w:name w:val="heading 1"/>
    <w:basedOn w:val="Normal"/>
    <w:link w:val="Heading1Char"/>
    <w:uiPriority w:val="9"/>
    <w:qFormat/>
    <w:rsid w:val="002A1044"/>
    <w:pPr>
      <w:spacing w:before="100" w:beforeAutospacing="1" w:after="100" w:afterAutospacing="1"/>
      <w:outlineLvl w:val="0"/>
    </w:pPr>
    <w:rPr>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8769C0"/>
    <w:rPr>
      <w:rFonts w:ascii="Tahoma" w:hAnsi="Tahoma" w:cs="Tahoma"/>
      <w:sz w:val="16"/>
      <w:szCs w:val="16"/>
    </w:rPr>
  </w:style>
  <w:style w:type="character" w:customStyle="1" w:styleId="BalloonTextChar">
    <w:name w:val="Balloon Text Char"/>
    <w:basedOn w:val="DefaultParagraphFont"/>
    <w:link w:val="BalloonText"/>
    <w:rsid w:val="008769C0"/>
    <w:rPr>
      <w:rFonts w:ascii="Tahoma" w:hAnsi="Tahoma" w:cs="Tahoma"/>
      <w:sz w:val="16"/>
      <w:szCs w:val="16"/>
      <w:lang w:val="en-US" w:eastAsia="zh-CN"/>
    </w:rPr>
  </w:style>
  <w:style w:type="paragraph" w:styleId="ListParagraph">
    <w:name w:val="List Paragraph"/>
    <w:basedOn w:val="Normal"/>
    <w:uiPriority w:val="34"/>
    <w:qFormat/>
    <w:rsid w:val="00F16CC6"/>
    <w:pPr>
      <w:ind w:left="720"/>
      <w:contextualSpacing/>
    </w:pPr>
    <w:rPr>
      <w:rFonts w:eastAsiaTheme="minorHAnsi"/>
      <w:szCs w:val="24"/>
      <w:lang w:val="en-US" w:eastAsia="zh-CN"/>
    </w:rPr>
  </w:style>
  <w:style w:type="paragraph" w:customStyle="1" w:styleId="Default">
    <w:name w:val="Default"/>
    <w:rsid w:val="00A73625"/>
    <w:pPr>
      <w:autoSpaceDE w:val="0"/>
      <w:autoSpaceDN w:val="0"/>
      <w:adjustRightInd w:val="0"/>
    </w:pPr>
    <w:rPr>
      <w:color w:val="000000"/>
      <w:sz w:val="24"/>
      <w:szCs w:val="24"/>
    </w:rPr>
  </w:style>
  <w:style w:type="table" w:styleId="TableGrid">
    <w:name w:val="Table Grid"/>
    <w:basedOn w:val="TableNormal"/>
    <w:rsid w:val="00B73D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rsid w:val="00501A58"/>
    <w:pPr>
      <w:tabs>
        <w:tab w:val="center" w:pos="4513"/>
        <w:tab w:val="right" w:pos="9026"/>
      </w:tabs>
    </w:pPr>
  </w:style>
  <w:style w:type="character" w:customStyle="1" w:styleId="HeaderChar">
    <w:name w:val="Header Char"/>
    <w:basedOn w:val="DefaultParagraphFont"/>
    <w:link w:val="Header"/>
    <w:uiPriority w:val="99"/>
    <w:rsid w:val="00501A58"/>
    <w:rPr>
      <w:rFonts w:eastAsia="Times New Roman"/>
      <w:sz w:val="24"/>
    </w:rPr>
  </w:style>
  <w:style w:type="paragraph" w:styleId="Footer">
    <w:name w:val="footer"/>
    <w:basedOn w:val="Normal"/>
    <w:link w:val="FooterChar"/>
    <w:uiPriority w:val="99"/>
    <w:rsid w:val="00501A58"/>
    <w:pPr>
      <w:tabs>
        <w:tab w:val="center" w:pos="4513"/>
        <w:tab w:val="right" w:pos="9026"/>
      </w:tabs>
    </w:pPr>
  </w:style>
  <w:style w:type="character" w:customStyle="1" w:styleId="FooterChar">
    <w:name w:val="Footer Char"/>
    <w:basedOn w:val="DefaultParagraphFont"/>
    <w:link w:val="Footer"/>
    <w:uiPriority w:val="99"/>
    <w:rsid w:val="00501A58"/>
    <w:rPr>
      <w:rFonts w:eastAsia="Times New Roman"/>
      <w:sz w:val="24"/>
    </w:rPr>
  </w:style>
  <w:style w:type="character" w:styleId="CommentReference">
    <w:name w:val="annotation reference"/>
    <w:basedOn w:val="DefaultParagraphFont"/>
    <w:unhideWhenUsed/>
    <w:rsid w:val="00FE1E3F"/>
    <w:rPr>
      <w:sz w:val="16"/>
      <w:szCs w:val="16"/>
    </w:rPr>
  </w:style>
  <w:style w:type="paragraph" w:styleId="CommentText">
    <w:name w:val="annotation text"/>
    <w:basedOn w:val="Normal"/>
    <w:link w:val="CommentTextChar"/>
    <w:unhideWhenUsed/>
    <w:rsid w:val="00FE1E3F"/>
    <w:pPr>
      <w:spacing w:after="200"/>
    </w:pPr>
    <w:rPr>
      <w:rFonts w:ascii="Calibri" w:eastAsia="Calibri" w:hAnsi="Calibri"/>
      <w:sz w:val="20"/>
      <w:lang w:val="en-US"/>
    </w:rPr>
  </w:style>
  <w:style w:type="character" w:customStyle="1" w:styleId="CommentTextChar">
    <w:name w:val="Comment Text Char"/>
    <w:basedOn w:val="DefaultParagraphFont"/>
    <w:link w:val="CommentText"/>
    <w:rsid w:val="00FE1E3F"/>
    <w:rPr>
      <w:rFonts w:ascii="Calibri" w:eastAsia="Calibri" w:hAnsi="Calibri"/>
      <w:lang w:val="en-US"/>
    </w:rPr>
  </w:style>
  <w:style w:type="paragraph" w:customStyle="1" w:styleId="rtejustify">
    <w:name w:val="rtejustify"/>
    <w:basedOn w:val="Normal"/>
    <w:rsid w:val="00054ACA"/>
    <w:pPr>
      <w:spacing w:after="288"/>
      <w:jc w:val="both"/>
    </w:pPr>
    <w:rPr>
      <w:szCs w:val="24"/>
      <w:lang w:val="en-US"/>
    </w:rPr>
  </w:style>
  <w:style w:type="paragraph" w:styleId="NormalWeb">
    <w:name w:val="Normal (Web)"/>
    <w:basedOn w:val="Normal"/>
    <w:uiPriority w:val="99"/>
    <w:unhideWhenUsed/>
    <w:rsid w:val="0083473F"/>
    <w:pPr>
      <w:spacing w:before="100" w:beforeAutospacing="1" w:after="115"/>
    </w:pPr>
    <w:rPr>
      <w:szCs w:val="24"/>
      <w:lang w:val="en-US"/>
    </w:rPr>
  </w:style>
  <w:style w:type="paragraph" w:styleId="FootnoteText">
    <w:name w:val="footnote text"/>
    <w:basedOn w:val="Normal"/>
    <w:link w:val="FootnoteTextChar"/>
    <w:uiPriority w:val="99"/>
    <w:unhideWhenUsed/>
    <w:rsid w:val="005A15C4"/>
    <w:rPr>
      <w:rFonts w:ascii="Calibri" w:eastAsia="Calibri" w:hAnsi="Calibri"/>
      <w:sz w:val="20"/>
      <w:lang w:val="en-US"/>
    </w:rPr>
  </w:style>
  <w:style w:type="character" w:customStyle="1" w:styleId="FootnoteTextChar">
    <w:name w:val="Footnote Text Char"/>
    <w:basedOn w:val="DefaultParagraphFont"/>
    <w:link w:val="FootnoteText"/>
    <w:uiPriority w:val="99"/>
    <w:rsid w:val="005A15C4"/>
    <w:rPr>
      <w:rFonts w:ascii="Calibri" w:eastAsia="Calibri" w:hAnsi="Calibri"/>
      <w:lang w:val="en-US"/>
    </w:rPr>
  </w:style>
  <w:style w:type="character" w:styleId="FootnoteReference">
    <w:name w:val="footnote reference"/>
    <w:basedOn w:val="DefaultParagraphFont"/>
    <w:uiPriority w:val="99"/>
    <w:unhideWhenUsed/>
    <w:rsid w:val="005A15C4"/>
    <w:rPr>
      <w:vertAlign w:val="superscript"/>
    </w:rPr>
  </w:style>
  <w:style w:type="character" w:styleId="Hyperlink">
    <w:name w:val="Hyperlink"/>
    <w:basedOn w:val="DefaultParagraphFont"/>
    <w:rsid w:val="00335D0C"/>
    <w:rPr>
      <w:color w:val="0000FF" w:themeColor="hyperlink"/>
      <w:u w:val="single"/>
    </w:rPr>
  </w:style>
  <w:style w:type="paragraph" w:styleId="CommentSubject">
    <w:name w:val="annotation subject"/>
    <w:basedOn w:val="CommentText"/>
    <w:next w:val="CommentText"/>
    <w:link w:val="CommentSubjectChar"/>
    <w:rsid w:val="008D5F38"/>
    <w:pPr>
      <w:spacing w:after="0"/>
    </w:pPr>
    <w:rPr>
      <w:rFonts w:ascii="Times New Roman" w:eastAsia="Times New Roman" w:hAnsi="Times New Roman"/>
      <w:b/>
      <w:bCs/>
      <w:lang w:val="en-GB"/>
    </w:rPr>
  </w:style>
  <w:style w:type="character" w:customStyle="1" w:styleId="CommentSubjectChar">
    <w:name w:val="Comment Subject Char"/>
    <w:basedOn w:val="CommentTextChar"/>
    <w:link w:val="CommentSubject"/>
    <w:rsid w:val="008D5F38"/>
    <w:rPr>
      <w:rFonts w:ascii="Calibri" w:eastAsia="Times New Roman" w:hAnsi="Calibri"/>
      <w:b/>
      <w:bCs/>
      <w:lang w:val="en-US"/>
    </w:rPr>
  </w:style>
  <w:style w:type="character" w:styleId="Strong">
    <w:name w:val="Strong"/>
    <w:basedOn w:val="DefaultParagraphFont"/>
    <w:uiPriority w:val="22"/>
    <w:qFormat/>
    <w:rsid w:val="00F85A53"/>
    <w:rPr>
      <w:b/>
      <w:bCs/>
    </w:rPr>
  </w:style>
  <w:style w:type="character" w:customStyle="1" w:styleId="Heading1Char">
    <w:name w:val="Heading 1 Char"/>
    <w:basedOn w:val="DefaultParagraphFont"/>
    <w:link w:val="Heading1"/>
    <w:uiPriority w:val="9"/>
    <w:rsid w:val="002A1044"/>
    <w:rPr>
      <w:rFonts w:eastAsia="Times New Roman"/>
      <w:b/>
      <w:bCs/>
      <w:kern w:val="36"/>
      <w:sz w:val="48"/>
      <w:szCs w:val="48"/>
      <w:lang w:eastAsia="en-GB"/>
    </w:rPr>
  </w:style>
  <w:style w:type="paragraph" w:styleId="Revision">
    <w:name w:val="Revision"/>
    <w:hidden/>
    <w:uiPriority w:val="99"/>
    <w:semiHidden/>
    <w:rsid w:val="00254BE5"/>
    <w:rPr>
      <w:rFonts w:eastAsia="Times New Roman"/>
      <w:sz w:val="24"/>
    </w:rPr>
  </w:style>
  <w:style w:type="character" w:styleId="FollowedHyperlink">
    <w:name w:val="FollowedHyperlink"/>
    <w:basedOn w:val="DefaultParagraphFont"/>
    <w:rsid w:val="00C42CB1"/>
    <w:rPr>
      <w:color w:val="800080" w:themeColor="followedHyperlink"/>
      <w:u w:val="single"/>
    </w:rPr>
  </w:style>
  <w:style w:type="paragraph" w:customStyle="1" w:styleId="SingleTxt">
    <w:name w:val="__Single Txt"/>
    <w:basedOn w:val="Normal"/>
    <w:link w:val="SingleTxtChar"/>
    <w:rsid w:val="00125F49"/>
    <w:pPr>
      <w:tabs>
        <w:tab w:val="left" w:pos="1264"/>
        <w:tab w:val="left" w:pos="1740"/>
        <w:tab w:val="left" w:pos="2217"/>
        <w:tab w:val="left" w:pos="2693"/>
        <w:tab w:val="left" w:pos="3180"/>
        <w:tab w:val="left" w:pos="3657"/>
        <w:tab w:val="left" w:pos="4133"/>
        <w:tab w:val="left" w:pos="4620"/>
        <w:tab w:val="left" w:pos="5097"/>
        <w:tab w:val="left" w:pos="5573"/>
        <w:tab w:val="left" w:pos="5992"/>
      </w:tabs>
      <w:suppressAutoHyphens/>
      <w:spacing w:after="120" w:line="240" w:lineRule="exact"/>
      <w:ind w:left="1267" w:right="1267"/>
      <w:jc w:val="lowKashida"/>
    </w:pPr>
    <w:rPr>
      <w:rFonts w:eastAsia="Calibri"/>
      <w:spacing w:val="4"/>
      <w:w w:val="103"/>
      <w:kern w:val="14"/>
      <w:sz w:val="20"/>
      <w:szCs w:val="22"/>
    </w:rPr>
  </w:style>
  <w:style w:type="character" w:customStyle="1" w:styleId="SingleTxtChar">
    <w:name w:val="__Single Txt Char"/>
    <w:basedOn w:val="DefaultParagraphFont"/>
    <w:link w:val="SingleTxt"/>
    <w:rsid w:val="00125F49"/>
    <w:rPr>
      <w:rFonts w:eastAsia="Calibri"/>
      <w:spacing w:val="4"/>
      <w:w w:val="103"/>
      <w:kern w:val="14"/>
      <w:szCs w:val="22"/>
    </w:rPr>
  </w:style>
  <w:style w:type="paragraph" w:customStyle="1" w:styleId="HCh">
    <w:name w:val="_ H _Ch"/>
    <w:basedOn w:val="Normal"/>
    <w:next w:val="SingleTxt"/>
    <w:link w:val="HChChar"/>
    <w:rsid w:val="00125F49"/>
    <w:pPr>
      <w:keepNext/>
      <w:keepLines/>
      <w:tabs>
        <w:tab w:val="left" w:pos="1020"/>
        <w:tab w:val="left" w:pos="1264"/>
        <w:tab w:val="left" w:pos="1740"/>
        <w:tab w:val="left" w:pos="2217"/>
        <w:tab w:val="left" w:pos="2693"/>
        <w:tab w:val="left" w:pos="3180"/>
        <w:tab w:val="left" w:pos="3657"/>
        <w:tab w:val="left" w:pos="4133"/>
        <w:tab w:val="left" w:pos="4620"/>
        <w:tab w:val="left" w:pos="5097"/>
        <w:tab w:val="left" w:pos="5573"/>
        <w:tab w:val="left" w:pos="6049"/>
      </w:tabs>
      <w:suppressAutoHyphens/>
      <w:spacing w:line="300" w:lineRule="exact"/>
      <w:outlineLvl w:val="0"/>
    </w:pPr>
    <w:rPr>
      <w:rFonts w:eastAsia="Calibri"/>
      <w:b/>
      <w:spacing w:val="-2"/>
      <w:w w:val="103"/>
      <w:kern w:val="14"/>
      <w:sz w:val="28"/>
      <w:szCs w:val="22"/>
    </w:rPr>
  </w:style>
  <w:style w:type="character" w:customStyle="1" w:styleId="HChChar">
    <w:name w:val="_ H _Ch Char"/>
    <w:basedOn w:val="DefaultParagraphFont"/>
    <w:link w:val="HCh"/>
    <w:rsid w:val="00125F49"/>
    <w:rPr>
      <w:rFonts w:eastAsia="Calibri"/>
      <w:b/>
      <w:spacing w:val="-2"/>
      <w:w w:val="103"/>
      <w:kern w:val="14"/>
      <w:sz w:val="28"/>
      <w:szCs w:val="22"/>
    </w:rPr>
  </w:style>
  <w:style w:type="table" w:styleId="TableContemporary">
    <w:name w:val="Table Contemporary"/>
    <w:basedOn w:val="TableNormal"/>
    <w:rsid w:val="00367668"/>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character" w:styleId="Emphasis">
    <w:name w:val="Emphasis"/>
    <w:basedOn w:val="DefaultParagraphFont"/>
    <w:uiPriority w:val="20"/>
    <w:qFormat/>
    <w:rsid w:val="008879D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6557756">
      <w:bodyDiv w:val="1"/>
      <w:marLeft w:val="0"/>
      <w:marRight w:val="0"/>
      <w:marTop w:val="0"/>
      <w:marBottom w:val="0"/>
      <w:divBdr>
        <w:top w:val="none" w:sz="0" w:space="0" w:color="auto"/>
        <w:left w:val="none" w:sz="0" w:space="0" w:color="auto"/>
        <w:bottom w:val="none" w:sz="0" w:space="0" w:color="auto"/>
        <w:right w:val="none" w:sz="0" w:space="0" w:color="auto"/>
      </w:divBdr>
    </w:div>
    <w:div w:id="458958239">
      <w:bodyDiv w:val="1"/>
      <w:marLeft w:val="0"/>
      <w:marRight w:val="0"/>
      <w:marTop w:val="0"/>
      <w:marBottom w:val="0"/>
      <w:divBdr>
        <w:top w:val="none" w:sz="0" w:space="0" w:color="auto"/>
        <w:left w:val="none" w:sz="0" w:space="0" w:color="auto"/>
        <w:bottom w:val="none" w:sz="0" w:space="0" w:color="auto"/>
        <w:right w:val="none" w:sz="0" w:space="0" w:color="auto"/>
      </w:divBdr>
    </w:div>
    <w:div w:id="990134499">
      <w:bodyDiv w:val="1"/>
      <w:marLeft w:val="0"/>
      <w:marRight w:val="0"/>
      <w:marTop w:val="0"/>
      <w:marBottom w:val="0"/>
      <w:divBdr>
        <w:top w:val="none" w:sz="0" w:space="0" w:color="auto"/>
        <w:left w:val="none" w:sz="0" w:space="0" w:color="auto"/>
        <w:bottom w:val="none" w:sz="0" w:space="0" w:color="auto"/>
        <w:right w:val="none" w:sz="0" w:space="0" w:color="auto"/>
      </w:divBdr>
      <w:divsChild>
        <w:div w:id="1126506488">
          <w:marLeft w:val="0"/>
          <w:marRight w:val="0"/>
          <w:marTop w:val="0"/>
          <w:marBottom w:val="0"/>
          <w:divBdr>
            <w:top w:val="none" w:sz="0" w:space="0" w:color="auto"/>
            <w:left w:val="none" w:sz="0" w:space="0" w:color="auto"/>
            <w:bottom w:val="none" w:sz="0" w:space="0" w:color="auto"/>
            <w:right w:val="none" w:sz="0" w:space="0" w:color="auto"/>
          </w:divBdr>
        </w:div>
        <w:div w:id="138694177">
          <w:marLeft w:val="0"/>
          <w:marRight w:val="0"/>
          <w:marTop w:val="0"/>
          <w:marBottom w:val="0"/>
          <w:divBdr>
            <w:top w:val="none" w:sz="0" w:space="0" w:color="auto"/>
            <w:left w:val="none" w:sz="0" w:space="0" w:color="auto"/>
            <w:bottom w:val="none" w:sz="0" w:space="0" w:color="auto"/>
            <w:right w:val="none" w:sz="0" w:space="0" w:color="auto"/>
          </w:divBdr>
        </w:div>
        <w:div w:id="1851605348">
          <w:marLeft w:val="0"/>
          <w:marRight w:val="0"/>
          <w:marTop w:val="0"/>
          <w:marBottom w:val="0"/>
          <w:divBdr>
            <w:top w:val="none" w:sz="0" w:space="0" w:color="auto"/>
            <w:left w:val="none" w:sz="0" w:space="0" w:color="auto"/>
            <w:bottom w:val="none" w:sz="0" w:space="0" w:color="auto"/>
            <w:right w:val="none" w:sz="0" w:space="0" w:color="auto"/>
          </w:divBdr>
        </w:div>
      </w:divsChild>
    </w:div>
    <w:div w:id="1553807397">
      <w:bodyDiv w:val="1"/>
      <w:marLeft w:val="0"/>
      <w:marRight w:val="0"/>
      <w:marTop w:val="0"/>
      <w:marBottom w:val="0"/>
      <w:divBdr>
        <w:top w:val="none" w:sz="0" w:space="0" w:color="auto"/>
        <w:left w:val="none" w:sz="0" w:space="0" w:color="auto"/>
        <w:bottom w:val="none" w:sz="0" w:space="0" w:color="auto"/>
        <w:right w:val="none" w:sz="0" w:space="0" w:color="auto"/>
      </w:divBdr>
      <w:divsChild>
        <w:div w:id="1381246455">
          <w:marLeft w:val="0"/>
          <w:marRight w:val="0"/>
          <w:marTop w:val="0"/>
          <w:marBottom w:val="0"/>
          <w:divBdr>
            <w:top w:val="none" w:sz="0" w:space="0" w:color="auto"/>
            <w:left w:val="none" w:sz="0" w:space="0" w:color="auto"/>
            <w:bottom w:val="none" w:sz="0" w:space="0" w:color="auto"/>
            <w:right w:val="none" w:sz="0" w:space="0" w:color="auto"/>
          </w:divBdr>
        </w:div>
        <w:div w:id="1992172393">
          <w:marLeft w:val="0"/>
          <w:marRight w:val="0"/>
          <w:marTop w:val="0"/>
          <w:marBottom w:val="0"/>
          <w:divBdr>
            <w:top w:val="none" w:sz="0" w:space="0" w:color="auto"/>
            <w:left w:val="none" w:sz="0" w:space="0" w:color="auto"/>
            <w:bottom w:val="none" w:sz="0" w:space="0" w:color="auto"/>
            <w:right w:val="none" w:sz="0" w:space="0" w:color="auto"/>
          </w:divBdr>
        </w:div>
        <w:div w:id="33353031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www.un.org/en/ecosoc/docs/2005/resolution%202005-14.pdf" TargetMode="External"/><Relationship Id="rId2" Type="http://schemas.openxmlformats.org/officeDocument/2006/relationships/hyperlink" Target="http://www.un.org/esa/ffd/wp-content/uploads/2015/08/AAAA_Outcome.pdf" TargetMode="External"/><Relationship Id="rId1" Type="http://schemas.openxmlformats.org/officeDocument/2006/relationships/hyperlink" Target="http://www.un.org/ga/search/view_doc.asp?symbol=A/RES/70/1&amp;Lang=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87C86C-5C46-4458-A44B-2A8DE9C31A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7</Pages>
  <Words>2146</Words>
  <Characters>12236</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UNOV</Company>
  <LinksUpToDate>false</LinksUpToDate>
  <CharactersWithSpaces>14354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Priscilla Mariano</dc:creator>
  <cp:lastModifiedBy>Alisher Ilkhamov</cp:lastModifiedBy>
  <cp:revision>3</cp:revision>
  <cp:lastPrinted>2017-02-02T11:23:00Z</cp:lastPrinted>
  <dcterms:created xsi:type="dcterms:W3CDTF">2017-02-07T14:54:00Z</dcterms:created>
  <dcterms:modified xsi:type="dcterms:W3CDTF">2017-02-07T14:58:00Z</dcterms:modified>
</cp:coreProperties>
</file>